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2DC6" w14:textId="77777777" w:rsidR="00090F7B" w:rsidRPr="003A7465" w:rsidRDefault="00090F7B" w:rsidP="00090F7B">
      <w:pPr>
        <w:spacing w:after="0" w:line="240" w:lineRule="auto"/>
        <w:ind w:right="-187"/>
        <w:jc w:val="right"/>
        <w:rPr>
          <w:rFonts w:ascii="Times New Roman" w:hAnsi="Times New Roman" w:cs="Times New Roman"/>
          <w:bCs/>
          <w:sz w:val="24"/>
        </w:rPr>
      </w:pPr>
      <w:r w:rsidRPr="003A7465">
        <w:rPr>
          <w:rFonts w:ascii="Times New Roman" w:hAnsi="Times New Roman" w:cs="Times New Roman"/>
          <w:bCs/>
          <w:sz w:val="24"/>
        </w:rPr>
        <w:t>Pielikums</w:t>
      </w:r>
    </w:p>
    <w:p w14:paraId="38EDDE65" w14:textId="77777777" w:rsidR="00090F7B" w:rsidRPr="003A7465" w:rsidRDefault="00090F7B" w:rsidP="00090F7B">
      <w:pPr>
        <w:spacing w:after="0" w:line="240" w:lineRule="auto"/>
        <w:ind w:right="-187"/>
        <w:jc w:val="right"/>
        <w:rPr>
          <w:rFonts w:ascii="Times New Roman" w:hAnsi="Times New Roman" w:cs="Times New Roman"/>
          <w:bCs/>
          <w:sz w:val="24"/>
        </w:rPr>
      </w:pPr>
      <w:r w:rsidRPr="003A7465">
        <w:rPr>
          <w:rFonts w:ascii="Times New Roman" w:hAnsi="Times New Roman" w:cs="Times New Roman"/>
          <w:bCs/>
          <w:sz w:val="24"/>
        </w:rPr>
        <w:t>Madonas novada pašvaldības domes</w:t>
      </w:r>
    </w:p>
    <w:p w14:paraId="18799DE3" w14:textId="24522FA4" w:rsidR="00090F7B" w:rsidRPr="003A7465" w:rsidRDefault="00611D3F" w:rsidP="00090F7B">
      <w:pPr>
        <w:spacing w:after="0" w:line="240" w:lineRule="auto"/>
        <w:ind w:right="-187"/>
        <w:jc w:val="right"/>
        <w:rPr>
          <w:rFonts w:ascii="Times New Roman" w:hAnsi="Times New Roman" w:cs="Times New Roman"/>
          <w:bCs/>
          <w:sz w:val="24"/>
        </w:rPr>
      </w:pPr>
      <w:r>
        <w:rPr>
          <w:rFonts w:ascii="Times New Roman" w:hAnsi="Times New Roman" w:cs="Times New Roman"/>
          <w:bCs/>
          <w:sz w:val="24"/>
        </w:rPr>
        <w:t>15</w:t>
      </w:r>
      <w:r w:rsidR="00090F7B" w:rsidRPr="003A7465">
        <w:rPr>
          <w:rFonts w:ascii="Times New Roman" w:hAnsi="Times New Roman" w:cs="Times New Roman"/>
          <w:bCs/>
          <w:sz w:val="24"/>
        </w:rPr>
        <w:t>.06.2021. lēmumam Nr</w:t>
      </w:r>
      <w:r>
        <w:rPr>
          <w:rFonts w:ascii="Times New Roman" w:hAnsi="Times New Roman" w:cs="Times New Roman"/>
          <w:bCs/>
          <w:sz w:val="24"/>
        </w:rPr>
        <w:t>.264</w:t>
      </w:r>
    </w:p>
    <w:p w14:paraId="03F279B2" w14:textId="0B542D2D" w:rsidR="00090F7B" w:rsidRPr="00090F7B" w:rsidRDefault="00090F7B" w:rsidP="00090F7B">
      <w:pPr>
        <w:spacing w:after="0" w:line="240" w:lineRule="auto"/>
        <w:ind w:right="-187"/>
        <w:jc w:val="right"/>
        <w:rPr>
          <w:rFonts w:ascii="Times New Roman" w:hAnsi="Times New Roman" w:cs="Times New Roman"/>
          <w:bCs/>
          <w:sz w:val="24"/>
        </w:rPr>
      </w:pPr>
      <w:r w:rsidRPr="003A7465">
        <w:rPr>
          <w:rFonts w:ascii="Times New Roman" w:hAnsi="Times New Roman" w:cs="Times New Roman"/>
          <w:bCs/>
          <w:sz w:val="24"/>
        </w:rPr>
        <w:t>(prot.Nr.</w:t>
      </w:r>
      <w:r w:rsidR="00611D3F">
        <w:rPr>
          <w:rFonts w:ascii="Times New Roman" w:hAnsi="Times New Roman" w:cs="Times New Roman"/>
          <w:bCs/>
          <w:sz w:val="24"/>
        </w:rPr>
        <w:t>14</w:t>
      </w:r>
      <w:r w:rsidRPr="003A7465">
        <w:rPr>
          <w:rFonts w:ascii="Times New Roman" w:hAnsi="Times New Roman" w:cs="Times New Roman"/>
          <w:bCs/>
          <w:sz w:val="24"/>
        </w:rPr>
        <w:t xml:space="preserve">, </w:t>
      </w:r>
      <w:r w:rsidR="00611D3F">
        <w:rPr>
          <w:rFonts w:ascii="Times New Roman" w:hAnsi="Times New Roman" w:cs="Times New Roman"/>
          <w:bCs/>
          <w:sz w:val="24"/>
        </w:rPr>
        <w:t>29</w:t>
      </w:r>
      <w:r w:rsidRPr="003A7465">
        <w:rPr>
          <w:rFonts w:ascii="Times New Roman" w:hAnsi="Times New Roman" w:cs="Times New Roman"/>
          <w:bCs/>
          <w:sz w:val="24"/>
        </w:rPr>
        <w:t>.p.)</w:t>
      </w:r>
    </w:p>
    <w:p w14:paraId="07FF6D45" w14:textId="77777777" w:rsidR="00090F7B" w:rsidRDefault="00090F7B" w:rsidP="00E00DC9">
      <w:pPr>
        <w:spacing w:line="240" w:lineRule="auto"/>
        <w:ind w:right="-188"/>
        <w:jc w:val="center"/>
        <w:rPr>
          <w:rFonts w:ascii="Times New Roman" w:hAnsi="Times New Roman" w:cs="Times New Roman"/>
          <w:b/>
          <w:bCs/>
        </w:rPr>
      </w:pPr>
    </w:p>
    <w:p w14:paraId="431EC3E0" w14:textId="5D8D122F" w:rsidR="00FE1D80" w:rsidRPr="00580771" w:rsidRDefault="00FE1D80" w:rsidP="00E00DC9">
      <w:pPr>
        <w:spacing w:line="240" w:lineRule="auto"/>
        <w:ind w:right="-188"/>
        <w:jc w:val="center"/>
        <w:rPr>
          <w:rFonts w:ascii="Times New Roman" w:hAnsi="Times New Roman" w:cs="Times New Roman"/>
          <w:b/>
          <w:bCs/>
        </w:rPr>
      </w:pPr>
      <w:r w:rsidRPr="00580771">
        <w:rPr>
          <w:rFonts w:ascii="Times New Roman" w:hAnsi="Times New Roman" w:cs="Times New Roman"/>
          <w:b/>
          <w:bCs/>
        </w:rPr>
        <w:t>MANTAS DĀVINĀJUMA (ZIEDOJUMA) LĪGUMS</w:t>
      </w:r>
    </w:p>
    <w:p w14:paraId="7C241040" w14:textId="77777777" w:rsidR="00034669" w:rsidRPr="00580771" w:rsidRDefault="00034669" w:rsidP="00E00DC9">
      <w:pPr>
        <w:spacing w:after="0" w:line="240" w:lineRule="auto"/>
        <w:ind w:right="-187"/>
        <w:jc w:val="right"/>
        <w:rPr>
          <w:rFonts w:ascii="Times New Roman" w:hAnsi="Times New Roman" w:cs="Times New Roman"/>
          <w:bCs/>
        </w:rPr>
      </w:pPr>
      <w:r w:rsidRPr="00580771">
        <w:rPr>
          <w:rFonts w:ascii="Times New Roman" w:hAnsi="Times New Roman" w:cs="Times New Roman"/>
          <w:bCs/>
        </w:rPr>
        <w:t xml:space="preserve">Elektroniskā dokumenta parakstīšanas laiks ir </w:t>
      </w:r>
    </w:p>
    <w:p w14:paraId="300974C1" w14:textId="77777777" w:rsidR="00034669" w:rsidRDefault="00034669" w:rsidP="00E00DC9">
      <w:pPr>
        <w:spacing w:after="0" w:line="240" w:lineRule="auto"/>
        <w:ind w:right="-187"/>
        <w:jc w:val="right"/>
        <w:rPr>
          <w:rFonts w:ascii="Times New Roman" w:hAnsi="Times New Roman" w:cs="Times New Roman"/>
        </w:rPr>
      </w:pPr>
      <w:r w:rsidRPr="00580771">
        <w:rPr>
          <w:rFonts w:ascii="Times New Roman" w:hAnsi="Times New Roman" w:cs="Times New Roman"/>
          <w:bCs/>
        </w:rPr>
        <w:t>laika zīmoga pievienošanas datums un laiks</w:t>
      </w:r>
      <w:r w:rsidRPr="00580771">
        <w:rPr>
          <w:rFonts w:ascii="Times New Roman" w:hAnsi="Times New Roman" w:cs="Times New Roman"/>
        </w:rPr>
        <w:t xml:space="preserve"> </w:t>
      </w:r>
    </w:p>
    <w:p w14:paraId="3366B738" w14:textId="77777777" w:rsidR="00E00DC9" w:rsidRPr="00580771" w:rsidRDefault="00E00DC9" w:rsidP="00E00DC9">
      <w:pPr>
        <w:spacing w:after="0" w:line="240" w:lineRule="auto"/>
        <w:ind w:right="-187"/>
        <w:jc w:val="right"/>
        <w:rPr>
          <w:rFonts w:ascii="Times New Roman" w:hAnsi="Times New Roman" w:cs="Times New Roman"/>
        </w:rPr>
      </w:pPr>
    </w:p>
    <w:p w14:paraId="42658702" w14:textId="34C3D45A" w:rsidR="00FE1D80" w:rsidRPr="0030471B" w:rsidRDefault="0030471B" w:rsidP="0030471B">
      <w:pPr>
        <w:spacing w:line="240" w:lineRule="auto"/>
        <w:ind w:right="-187"/>
        <w:jc w:val="both"/>
        <w:rPr>
          <w:rFonts w:ascii="Times New Roman" w:hAnsi="Times New Roman" w:cs="Times New Roman"/>
        </w:rPr>
      </w:pPr>
      <w:r>
        <w:rPr>
          <w:rFonts w:ascii="Times New Roman" w:hAnsi="Times New Roman" w:cs="Times New Roman"/>
          <w:bCs/>
        </w:rPr>
        <w:t xml:space="preserve">     </w:t>
      </w:r>
      <w:r w:rsidRPr="0030471B">
        <w:rPr>
          <w:rFonts w:ascii="Times New Roman" w:hAnsi="Times New Roman" w:cs="Times New Roman"/>
          <w:b/>
          <w:bCs/>
        </w:rPr>
        <w:t>Nodibinājums “Labdarības fonds “Cilvēkiem””</w:t>
      </w:r>
      <w:r w:rsidRPr="0030471B">
        <w:rPr>
          <w:rFonts w:ascii="Times New Roman" w:hAnsi="Times New Roman" w:cs="Times New Roman"/>
          <w:bCs/>
        </w:rPr>
        <w:t xml:space="preserve">, </w:t>
      </w:r>
      <w:proofErr w:type="spellStart"/>
      <w:r w:rsidRPr="0030471B">
        <w:rPr>
          <w:rFonts w:ascii="Times New Roman" w:hAnsi="Times New Roman" w:cs="Times New Roman"/>
          <w:bCs/>
        </w:rPr>
        <w:t>reģ</w:t>
      </w:r>
      <w:proofErr w:type="spellEnd"/>
      <w:r w:rsidRPr="0030471B">
        <w:rPr>
          <w:rFonts w:ascii="Times New Roman" w:hAnsi="Times New Roman" w:cs="Times New Roman"/>
          <w:bCs/>
        </w:rPr>
        <w:t>.</w:t>
      </w:r>
      <w:r>
        <w:rPr>
          <w:rFonts w:ascii="Times New Roman" w:hAnsi="Times New Roman" w:cs="Times New Roman"/>
          <w:bCs/>
        </w:rPr>
        <w:t xml:space="preserve"> </w:t>
      </w:r>
      <w:r w:rsidRPr="0030471B">
        <w:rPr>
          <w:rFonts w:ascii="Times New Roman" w:hAnsi="Times New Roman" w:cs="Times New Roman"/>
          <w:bCs/>
        </w:rPr>
        <w:t>Nr.</w:t>
      </w:r>
      <w:r>
        <w:rPr>
          <w:rFonts w:ascii="Times New Roman" w:hAnsi="Times New Roman" w:cs="Times New Roman"/>
          <w:bCs/>
        </w:rPr>
        <w:t xml:space="preserve"> </w:t>
      </w:r>
      <w:r w:rsidRPr="0030471B">
        <w:rPr>
          <w:rFonts w:ascii="Times New Roman" w:hAnsi="Times New Roman" w:cs="Times New Roman"/>
          <w:bCs/>
        </w:rPr>
        <w:t>50008243891</w:t>
      </w:r>
      <w:r>
        <w:rPr>
          <w:rFonts w:ascii="Times New Roman" w:hAnsi="Times New Roman" w:cs="Times New Roman"/>
          <w:bCs/>
        </w:rPr>
        <w:t>, juridiskā adrese: Katrīnas iela 12, Rīga, LV1045</w:t>
      </w:r>
      <w:r w:rsidRPr="0030471B">
        <w:rPr>
          <w:rFonts w:ascii="Times New Roman" w:hAnsi="Times New Roman" w:cs="Times New Roman"/>
        </w:rPr>
        <w:t xml:space="preserve"> (turpmāk – Dāvinātājs), </w:t>
      </w:r>
      <w:r w:rsidRPr="0030471B">
        <w:rPr>
          <w:rFonts w:ascii="Times New Roman" w:hAnsi="Times New Roman" w:cs="Times New Roman"/>
          <w:bCs/>
        </w:rPr>
        <w:t xml:space="preserve">tās valdes priekšsēdētājas Dinas </w:t>
      </w:r>
      <w:proofErr w:type="spellStart"/>
      <w:r w:rsidRPr="0030471B">
        <w:rPr>
          <w:rFonts w:ascii="Times New Roman" w:hAnsi="Times New Roman" w:cs="Times New Roman"/>
          <w:bCs/>
        </w:rPr>
        <w:t>Repšas</w:t>
      </w:r>
      <w:proofErr w:type="spellEnd"/>
      <w:r w:rsidRPr="0030471B">
        <w:rPr>
          <w:rFonts w:ascii="Times New Roman" w:hAnsi="Times New Roman" w:cs="Times New Roman"/>
          <w:bCs/>
        </w:rPr>
        <w:t xml:space="preserve"> personā</w:t>
      </w:r>
      <w:r w:rsidR="00FE1D80" w:rsidRPr="0030471B">
        <w:rPr>
          <w:rFonts w:ascii="Times New Roman" w:hAnsi="Times New Roman" w:cs="Times New Roman"/>
        </w:rPr>
        <w:t>,</w:t>
      </w:r>
      <w:r>
        <w:rPr>
          <w:rFonts w:ascii="Times New Roman" w:hAnsi="Times New Roman" w:cs="Times New Roman"/>
        </w:rPr>
        <w:t xml:space="preserve"> kura darbojas uz Dāvinātāja statūtu pamata,</w:t>
      </w:r>
      <w:r w:rsidR="00FE1D80" w:rsidRPr="0030471B">
        <w:rPr>
          <w:rFonts w:ascii="Times New Roman" w:hAnsi="Times New Roman" w:cs="Times New Roman"/>
        </w:rPr>
        <w:t xml:space="preserve"> no vienas puses, un </w:t>
      </w:r>
    </w:p>
    <w:p w14:paraId="36FECA4F" w14:textId="77777777" w:rsidR="00D02787" w:rsidRPr="00D02787" w:rsidRDefault="000863D3" w:rsidP="00D02787">
      <w:pPr>
        <w:spacing w:line="240" w:lineRule="auto"/>
        <w:ind w:right="-187"/>
        <w:jc w:val="both"/>
        <w:rPr>
          <w:rFonts w:ascii="Times New Roman" w:hAnsi="Times New Roman" w:cs="Times New Roman"/>
        </w:rPr>
      </w:pPr>
      <w:r>
        <w:rPr>
          <w:rFonts w:ascii="Times New Roman" w:hAnsi="Times New Roman" w:cs="Times New Roman"/>
          <w:b/>
        </w:rPr>
        <w:t xml:space="preserve">     </w:t>
      </w:r>
      <w:r w:rsidR="0030471B" w:rsidRPr="0030471B">
        <w:rPr>
          <w:rFonts w:ascii="Times New Roman" w:hAnsi="Times New Roman" w:cs="Times New Roman"/>
          <w:b/>
        </w:rPr>
        <w:t>Madonas novada pašvaldība</w:t>
      </w:r>
      <w:r w:rsidR="0030471B" w:rsidRPr="0030471B">
        <w:rPr>
          <w:rFonts w:ascii="Times New Roman" w:hAnsi="Times New Roman" w:cs="Times New Roman"/>
        </w:rPr>
        <w:t xml:space="preserve">, reģistrācijas Nr. 90000054572, juridiskā adrese: Saieta laukums 1, Madona, LV-4801 (turpmāk – </w:t>
      </w:r>
      <w:r>
        <w:rPr>
          <w:rFonts w:ascii="Times New Roman" w:hAnsi="Times New Roman" w:cs="Times New Roman"/>
        </w:rPr>
        <w:t>Apdāvinātais</w:t>
      </w:r>
      <w:r w:rsidR="0030471B" w:rsidRPr="0030471B">
        <w:rPr>
          <w:rFonts w:ascii="Times New Roman" w:hAnsi="Times New Roman" w:cs="Times New Roman"/>
        </w:rPr>
        <w:t xml:space="preserve">), tās domes priekšsēdētāja Agra </w:t>
      </w:r>
      <w:proofErr w:type="spellStart"/>
      <w:r w:rsidR="0030471B" w:rsidRPr="0030471B">
        <w:rPr>
          <w:rFonts w:ascii="Times New Roman" w:hAnsi="Times New Roman" w:cs="Times New Roman"/>
        </w:rPr>
        <w:t>Lungeviča</w:t>
      </w:r>
      <w:proofErr w:type="spellEnd"/>
      <w:r w:rsidR="0030471B" w:rsidRPr="0030471B">
        <w:rPr>
          <w:rFonts w:ascii="Times New Roman" w:hAnsi="Times New Roman" w:cs="Times New Roman"/>
        </w:rPr>
        <w:t xml:space="preserve"> personā, </w:t>
      </w:r>
      <w:r>
        <w:rPr>
          <w:rFonts w:ascii="Times New Roman" w:hAnsi="Times New Roman" w:cs="Times New Roman"/>
        </w:rPr>
        <w:t>kurš</w:t>
      </w:r>
      <w:r w:rsidR="0030471B" w:rsidRPr="0030471B">
        <w:rPr>
          <w:rFonts w:ascii="Times New Roman" w:hAnsi="Times New Roman" w:cs="Times New Roman"/>
        </w:rPr>
        <w:t xml:space="preserve"> darbojas uz Madonas novada pašvaldības 09.07.2009. saistošo noteikumu Nr. 1 “Madonas novada </w:t>
      </w:r>
      <w:r w:rsidR="0030471B" w:rsidRPr="00D02787">
        <w:rPr>
          <w:rFonts w:ascii="Times New Roman" w:hAnsi="Times New Roman" w:cs="Times New Roman"/>
        </w:rPr>
        <w:t xml:space="preserve">pašvaldības nolikums” pamata, </w:t>
      </w:r>
      <w:r w:rsidR="00FE1D80" w:rsidRPr="00D02787">
        <w:rPr>
          <w:rFonts w:ascii="Times New Roman" w:hAnsi="Times New Roman" w:cs="Times New Roman"/>
        </w:rPr>
        <w:t>no otras puses</w:t>
      </w:r>
      <w:r w:rsidRPr="00D02787">
        <w:rPr>
          <w:rFonts w:ascii="Times New Roman" w:hAnsi="Times New Roman" w:cs="Times New Roman"/>
        </w:rPr>
        <w:t xml:space="preserve"> (</w:t>
      </w:r>
      <w:r w:rsidR="00FE1D80" w:rsidRPr="00D02787">
        <w:rPr>
          <w:rFonts w:ascii="Times New Roman" w:hAnsi="Times New Roman" w:cs="Times New Roman"/>
        </w:rPr>
        <w:t>abi kopā saukti arī – Puses</w:t>
      </w:r>
      <w:r w:rsidRPr="00D02787">
        <w:rPr>
          <w:rFonts w:ascii="Times New Roman" w:hAnsi="Times New Roman" w:cs="Times New Roman"/>
        </w:rPr>
        <w:t xml:space="preserve"> vai par – Pusi katrs atsevišķi)</w:t>
      </w:r>
      <w:r w:rsidR="00FE1D80" w:rsidRPr="00D02787">
        <w:rPr>
          <w:rFonts w:ascii="Times New Roman" w:hAnsi="Times New Roman" w:cs="Times New Roman"/>
        </w:rPr>
        <w:t>, bez viltus, maldiem vai spaidiem</w:t>
      </w:r>
      <w:r w:rsidR="00D02787" w:rsidRPr="00D02787">
        <w:rPr>
          <w:rFonts w:ascii="Times New Roman" w:hAnsi="Times New Roman" w:cs="Times New Roman"/>
        </w:rPr>
        <w:t xml:space="preserve">, </w:t>
      </w:r>
    </w:p>
    <w:p w14:paraId="18768E27" w14:textId="0A2AF290" w:rsidR="00D02787" w:rsidRPr="00D02787" w:rsidRDefault="00D02787" w:rsidP="00D02787">
      <w:pPr>
        <w:spacing w:line="240" w:lineRule="auto"/>
        <w:jc w:val="both"/>
        <w:rPr>
          <w:rFonts w:ascii="Times New Roman" w:hAnsi="Times New Roman" w:cs="Times New Roman"/>
          <w:bCs/>
        </w:rPr>
      </w:pPr>
      <w:r w:rsidRPr="00D02787">
        <w:rPr>
          <w:rFonts w:ascii="Times New Roman" w:hAnsi="Times New Roman" w:cs="Times New Roman"/>
          <w:bCs/>
        </w:rPr>
        <w:t xml:space="preserve">ņemot vērā, ka: </w:t>
      </w:r>
    </w:p>
    <w:p w14:paraId="11DC3BF5" w14:textId="4236A3E1" w:rsidR="00CA56D1" w:rsidRPr="00CA56D1" w:rsidRDefault="00CA56D1" w:rsidP="00D02787">
      <w:pPr>
        <w:pStyle w:val="Sarakstarindkopa"/>
        <w:numPr>
          <w:ilvl w:val="0"/>
          <w:numId w:val="2"/>
        </w:numPr>
        <w:jc w:val="both"/>
        <w:rPr>
          <w:bCs/>
          <w:sz w:val="22"/>
          <w:szCs w:val="22"/>
          <w:lang w:val="lv-LV"/>
        </w:rPr>
      </w:pPr>
      <w:r w:rsidRPr="00CA56D1">
        <w:rPr>
          <w:bCs/>
          <w:sz w:val="22"/>
          <w:szCs w:val="22"/>
          <w:lang w:val="lv-LV"/>
        </w:rPr>
        <w:t xml:space="preserve">ir vienošanās par to, ka Dāvinātājs uzdāvinās Apdāvinātajam vides objektu, kuru Apdāvinātais novietos Madonas </w:t>
      </w:r>
      <w:r w:rsidR="00A715D6">
        <w:rPr>
          <w:bCs/>
          <w:sz w:val="22"/>
          <w:szCs w:val="22"/>
          <w:lang w:val="lv-LV"/>
        </w:rPr>
        <w:t>pilsētā</w:t>
      </w:r>
      <w:r>
        <w:rPr>
          <w:bCs/>
          <w:sz w:val="22"/>
          <w:szCs w:val="22"/>
          <w:lang w:val="lv-LV"/>
        </w:rPr>
        <w:t>;</w:t>
      </w:r>
      <w:r w:rsidRPr="00CA56D1">
        <w:rPr>
          <w:bCs/>
          <w:sz w:val="22"/>
          <w:szCs w:val="22"/>
          <w:lang w:val="lv-LV"/>
        </w:rPr>
        <w:t xml:space="preserve">  </w:t>
      </w:r>
    </w:p>
    <w:p w14:paraId="17382997" w14:textId="426A3D55" w:rsidR="00D02787" w:rsidRDefault="00D02787" w:rsidP="00D02787">
      <w:pPr>
        <w:pStyle w:val="Sarakstarindkopa"/>
        <w:numPr>
          <w:ilvl w:val="0"/>
          <w:numId w:val="2"/>
        </w:numPr>
        <w:jc w:val="both"/>
        <w:rPr>
          <w:bCs/>
          <w:sz w:val="22"/>
          <w:szCs w:val="22"/>
          <w:lang w:val="lv-LV"/>
        </w:rPr>
      </w:pPr>
      <w:r>
        <w:rPr>
          <w:bCs/>
          <w:sz w:val="22"/>
          <w:szCs w:val="22"/>
          <w:lang w:val="lv-LV"/>
        </w:rPr>
        <w:t>Dāvinātājs organizēja metu konkursu</w:t>
      </w:r>
      <w:r w:rsidR="00B1382A">
        <w:rPr>
          <w:bCs/>
          <w:sz w:val="22"/>
          <w:szCs w:val="22"/>
          <w:lang w:val="lv-LV"/>
        </w:rPr>
        <w:t xml:space="preserve"> (turpmāk – Konkurss) </w:t>
      </w:r>
      <w:r>
        <w:rPr>
          <w:bCs/>
          <w:sz w:val="22"/>
          <w:szCs w:val="22"/>
          <w:lang w:val="lv-LV"/>
        </w:rPr>
        <w:t>v</w:t>
      </w:r>
      <w:r w:rsidRPr="00D02787">
        <w:rPr>
          <w:bCs/>
          <w:sz w:val="22"/>
          <w:szCs w:val="22"/>
          <w:lang w:val="lv-LV"/>
        </w:rPr>
        <w:t xml:space="preserve">ides objekta Madonā </w:t>
      </w:r>
      <w:r>
        <w:rPr>
          <w:bCs/>
          <w:sz w:val="22"/>
          <w:szCs w:val="22"/>
          <w:lang w:val="lv-LV"/>
        </w:rPr>
        <w:t>radīšanai</w:t>
      </w:r>
      <w:r w:rsidR="00CA56D1">
        <w:rPr>
          <w:bCs/>
          <w:sz w:val="22"/>
          <w:szCs w:val="22"/>
          <w:lang w:val="lv-LV"/>
        </w:rPr>
        <w:t>;</w:t>
      </w:r>
      <w:r w:rsidRPr="00D02787">
        <w:rPr>
          <w:bCs/>
          <w:sz w:val="22"/>
          <w:szCs w:val="22"/>
          <w:lang w:val="lv-LV"/>
        </w:rPr>
        <w:t xml:space="preserve"> </w:t>
      </w:r>
    </w:p>
    <w:p w14:paraId="15F7850D" w14:textId="7C65FB29" w:rsidR="00B1382A" w:rsidRDefault="00B1382A" w:rsidP="00D02787">
      <w:pPr>
        <w:pStyle w:val="Sarakstarindkopa"/>
        <w:numPr>
          <w:ilvl w:val="0"/>
          <w:numId w:val="2"/>
        </w:numPr>
        <w:jc w:val="both"/>
        <w:rPr>
          <w:bCs/>
          <w:sz w:val="22"/>
          <w:szCs w:val="22"/>
          <w:lang w:val="lv-LV"/>
        </w:rPr>
      </w:pPr>
      <w:r>
        <w:rPr>
          <w:bCs/>
          <w:sz w:val="22"/>
          <w:szCs w:val="22"/>
          <w:lang w:val="lv-LV"/>
        </w:rPr>
        <w:t xml:space="preserve">Konkursa </w:t>
      </w:r>
      <w:r w:rsidR="00907460">
        <w:rPr>
          <w:bCs/>
          <w:sz w:val="22"/>
          <w:szCs w:val="22"/>
          <w:lang w:val="lv-LV"/>
        </w:rPr>
        <w:t xml:space="preserve">rezultātā tika pieņemts lēmums dabā īstenot </w:t>
      </w:r>
      <w:r>
        <w:rPr>
          <w:bCs/>
          <w:sz w:val="22"/>
          <w:szCs w:val="22"/>
          <w:lang w:val="lv-LV"/>
        </w:rPr>
        <w:t>Aigara Bikšes idej</w:t>
      </w:r>
      <w:r w:rsidR="00907460">
        <w:rPr>
          <w:bCs/>
          <w:sz w:val="22"/>
          <w:szCs w:val="22"/>
          <w:lang w:val="lv-LV"/>
        </w:rPr>
        <w:t>u</w:t>
      </w:r>
      <w:r>
        <w:rPr>
          <w:bCs/>
          <w:sz w:val="22"/>
          <w:szCs w:val="22"/>
          <w:lang w:val="lv-LV"/>
        </w:rPr>
        <w:t xml:space="preserve"> par vides objektu “Ievirpuļot pasauli”;</w:t>
      </w:r>
    </w:p>
    <w:p w14:paraId="430C6752" w14:textId="39817AE4" w:rsidR="00E92186" w:rsidRDefault="00B1382A" w:rsidP="00D02787">
      <w:pPr>
        <w:pStyle w:val="Sarakstarindkopa"/>
        <w:numPr>
          <w:ilvl w:val="0"/>
          <w:numId w:val="2"/>
        </w:numPr>
        <w:jc w:val="both"/>
        <w:rPr>
          <w:bCs/>
          <w:sz w:val="22"/>
          <w:szCs w:val="22"/>
          <w:lang w:val="lv-LV"/>
        </w:rPr>
      </w:pPr>
      <w:r>
        <w:rPr>
          <w:bCs/>
          <w:sz w:val="22"/>
          <w:szCs w:val="22"/>
          <w:lang w:val="lv-LV"/>
        </w:rPr>
        <w:t>Dāvinātājs 22.03.2021. ir noslēdzis autoratlīdzības līgumu ar Aigaru Bikši par skulptūras “Ievirpuļot pasauli”</w:t>
      </w:r>
      <w:r w:rsidR="00EB365C">
        <w:rPr>
          <w:bCs/>
          <w:sz w:val="22"/>
          <w:szCs w:val="22"/>
          <w:lang w:val="lv-LV"/>
        </w:rPr>
        <w:t xml:space="preserve"> radīšanu</w:t>
      </w:r>
      <w:r>
        <w:rPr>
          <w:bCs/>
          <w:sz w:val="22"/>
          <w:szCs w:val="22"/>
          <w:lang w:val="lv-LV"/>
        </w:rPr>
        <w:t xml:space="preserve">, kur skulptūra ir jārada un jāuzstāda </w:t>
      </w:r>
      <w:r w:rsidR="00DB7F00">
        <w:rPr>
          <w:bCs/>
          <w:sz w:val="22"/>
          <w:szCs w:val="22"/>
          <w:lang w:val="lv-LV"/>
        </w:rPr>
        <w:t>ne vēlāk kā līdz 25.03.2022. (ieskaitot);</w:t>
      </w:r>
      <w:r>
        <w:rPr>
          <w:bCs/>
          <w:sz w:val="22"/>
          <w:szCs w:val="22"/>
          <w:lang w:val="lv-LV"/>
        </w:rPr>
        <w:t xml:space="preserve">   </w:t>
      </w:r>
    </w:p>
    <w:p w14:paraId="48CF09A3" w14:textId="45A220B0" w:rsidR="00D02787" w:rsidRPr="00D02787" w:rsidRDefault="00E92186" w:rsidP="00D02787">
      <w:pPr>
        <w:pStyle w:val="Sarakstarindkopa"/>
        <w:numPr>
          <w:ilvl w:val="0"/>
          <w:numId w:val="2"/>
        </w:numPr>
        <w:jc w:val="both"/>
        <w:rPr>
          <w:bCs/>
          <w:sz w:val="22"/>
          <w:szCs w:val="22"/>
          <w:lang w:val="lv-LV"/>
        </w:rPr>
      </w:pPr>
      <w:r>
        <w:rPr>
          <w:bCs/>
          <w:sz w:val="22"/>
          <w:szCs w:val="22"/>
          <w:lang w:val="lv-LV"/>
        </w:rPr>
        <w:t>Apdāvinātā __.__.2021. lēmumu Nr. ___ “Par dāvinājuma pieņemšanu” (protokols Nr. __. __.p.);</w:t>
      </w:r>
      <w:r w:rsidR="00B1382A">
        <w:rPr>
          <w:bCs/>
          <w:sz w:val="22"/>
          <w:szCs w:val="22"/>
          <w:lang w:val="lv-LV"/>
        </w:rPr>
        <w:t xml:space="preserve">   </w:t>
      </w:r>
    </w:p>
    <w:p w14:paraId="4BF93FE0" w14:textId="5CC63FB4" w:rsidR="00FE1D80" w:rsidRPr="00D02787" w:rsidRDefault="00DB7F00" w:rsidP="00D02787">
      <w:pPr>
        <w:spacing w:line="240" w:lineRule="auto"/>
        <w:ind w:right="-187"/>
        <w:jc w:val="both"/>
        <w:rPr>
          <w:rFonts w:ascii="Times New Roman" w:hAnsi="Times New Roman" w:cs="Times New Roman"/>
        </w:rPr>
      </w:pPr>
      <w:r>
        <w:rPr>
          <w:rFonts w:ascii="Times New Roman" w:hAnsi="Times New Roman" w:cs="Times New Roman"/>
        </w:rPr>
        <w:t xml:space="preserve">          Puses</w:t>
      </w:r>
      <w:r w:rsidR="00FE1D80" w:rsidRPr="00D02787">
        <w:rPr>
          <w:rFonts w:ascii="Times New Roman" w:hAnsi="Times New Roman" w:cs="Times New Roman"/>
        </w:rPr>
        <w:t xml:space="preserve"> savstarpēji vienojas un noslēdz šo </w:t>
      </w:r>
      <w:r w:rsidR="000863D3" w:rsidRPr="00D02787">
        <w:rPr>
          <w:rFonts w:ascii="Times New Roman" w:hAnsi="Times New Roman" w:cs="Times New Roman"/>
        </w:rPr>
        <w:t>d</w:t>
      </w:r>
      <w:r w:rsidR="00FE1D80" w:rsidRPr="00D02787">
        <w:rPr>
          <w:rFonts w:ascii="Times New Roman" w:hAnsi="Times New Roman" w:cs="Times New Roman"/>
        </w:rPr>
        <w:t>āvinājuma (ziedojuma) līgumu</w:t>
      </w:r>
      <w:r w:rsidR="000863D3" w:rsidRPr="00D02787">
        <w:rPr>
          <w:rFonts w:ascii="Times New Roman" w:hAnsi="Times New Roman" w:cs="Times New Roman"/>
        </w:rPr>
        <w:t xml:space="preserve"> (</w:t>
      </w:r>
      <w:r w:rsidR="00FE1D80" w:rsidRPr="00D02787">
        <w:rPr>
          <w:rFonts w:ascii="Times New Roman" w:hAnsi="Times New Roman" w:cs="Times New Roman"/>
        </w:rPr>
        <w:t xml:space="preserve">turpmāk </w:t>
      </w:r>
      <w:r w:rsidR="000863D3" w:rsidRPr="00D02787">
        <w:rPr>
          <w:rFonts w:ascii="Times New Roman" w:hAnsi="Times New Roman" w:cs="Times New Roman"/>
        </w:rPr>
        <w:t>–</w:t>
      </w:r>
      <w:r w:rsidR="00FE1D80" w:rsidRPr="00D02787">
        <w:rPr>
          <w:rFonts w:ascii="Times New Roman" w:hAnsi="Times New Roman" w:cs="Times New Roman"/>
        </w:rPr>
        <w:t xml:space="preserve"> Līgums</w:t>
      </w:r>
      <w:r w:rsidR="000863D3" w:rsidRPr="00D02787">
        <w:rPr>
          <w:rFonts w:ascii="Times New Roman" w:hAnsi="Times New Roman" w:cs="Times New Roman"/>
        </w:rPr>
        <w:t>)</w:t>
      </w:r>
      <w:r w:rsidR="00FE1D80" w:rsidRPr="00D02787">
        <w:rPr>
          <w:rFonts w:ascii="Times New Roman" w:hAnsi="Times New Roman" w:cs="Times New Roman"/>
        </w:rPr>
        <w:t xml:space="preserve">: </w:t>
      </w:r>
    </w:p>
    <w:p w14:paraId="341460A6" w14:textId="6EA656B9" w:rsidR="00FE1D80" w:rsidRPr="0030471B" w:rsidRDefault="000D3C7E" w:rsidP="0030471B">
      <w:pPr>
        <w:spacing w:line="240" w:lineRule="auto"/>
        <w:ind w:right="-187"/>
        <w:rPr>
          <w:rFonts w:ascii="Times New Roman" w:hAnsi="Times New Roman" w:cs="Times New Roman"/>
          <w:b/>
          <w:bCs/>
        </w:rPr>
      </w:pPr>
      <w:r>
        <w:rPr>
          <w:rFonts w:ascii="Times New Roman" w:hAnsi="Times New Roman" w:cs="Times New Roman"/>
          <w:b/>
          <w:bCs/>
        </w:rPr>
        <w:t>I.</w:t>
      </w:r>
      <w:r w:rsidR="00FE1D80" w:rsidRPr="0030471B">
        <w:rPr>
          <w:rFonts w:ascii="Times New Roman" w:hAnsi="Times New Roman" w:cs="Times New Roman"/>
          <w:b/>
          <w:bCs/>
        </w:rPr>
        <w:t xml:space="preserve"> Līguma priekšmets</w:t>
      </w:r>
    </w:p>
    <w:p w14:paraId="0CCC85D7" w14:textId="3AC4E9E5" w:rsidR="00FE1D80" w:rsidRPr="00006BB2" w:rsidRDefault="000863D3" w:rsidP="00E00DC9">
      <w:pPr>
        <w:spacing w:line="240" w:lineRule="auto"/>
        <w:ind w:right="-188"/>
        <w:jc w:val="both"/>
        <w:rPr>
          <w:rFonts w:ascii="Times New Roman" w:hAnsi="Times New Roman" w:cs="Times New Roman"/>
        </w:rPr>
      </w:pPr>
      <w:r>
        <w:rPr>
          <w:rFonts w:ascii="Times New Roman" w:hAnsi="Times New Roman" w:cs="Times New Roman"/>
        </w:rPr>
        <w:t>1.</w:t>
      </w:r>
      <w:r w:rsidR="00FE1D80" w:rsidRPr="00580771">
        <w:rPr>
          <w:rFonts w:ascii="Times New Roman" w:hAnsi="Times New Roman" w:cs="Times New Roman"/>
        </w:rPr>
        <w:t xml:space="preserve"> Dāvinātājs dāvina (ziedo) un Apdāvinātais pieņem dāvinājumā </w:t>
      </w:r>
      <w:r w:rsidR="00DB7F00">
        <w:rPr>
          <w:rFonts w:ascii="Times New Roman" w:hAnsi="Times New Roman" w:cs="Times New Roman"/>
        </w:rPr>
        <w:t xml:space="preserve">skulptūru “Ievirpuļot pasauli”, kura tiks izgatavota atbilstoši Dāvinātāja un Aigara Bikšes </w:t>
      </w:r>
      <w:r w:rsidR="000A6B88">
        <w:rPr>
          <w:rFonts w:ascii="Times New Roman" w:hAnsi="Times New Roman" w:cs="Times New Roman"/>
        </w:rPr>
        <w:t xml:space="preserve">(turpmāk – Dāvanas autors) </w:t>
      </w:r>
      <w:r w:rsidR="00DB7F00">
        <w:rPr>
          <w:rFonts w:ascii="Times New Roman" w:hAnsi="Times New Roman" w:cs="Times New Roman"/>
        </w:rPr>
        <w:t xml:space="preserve">22.03.2021. autoratlīdzības līguma Nr. 2021.02.22-1 noteikumiem </w:t>
      </w:r>
      <w:r w:rsidR="00FE1D80" w:rsidRPr="00580771">
        <w:rPr>
          <w:rFonts w:ascii="Times New Roman" w:hAnsi="Times New Roman" w:cs="Times New Roman"/>
        </w:rPr>
        <w:t>(</w:t>
      </w:r>
      <w:r w:rsidR="00DB7F00">
        <w:rPr>
          <w:rFonts w:ascii="Times New Roman" w:hAnsi="Times New Roman" w:cs="Times New Roman"/>
        </w:rPr>
        <w:t>turpmāk – Dāvana)</w:t>
      </w:r>
      <w:r w:rsidR="00EC361C">
        <w:rPr>
          <w:rFonts w:ascii="Times New Roman" w:hAnsi="Times New Roman" w:cs="Times New Roman"/>
        </w:rPr>
        <w:t xml:space="preserve"> un kuru </w:t>
      </w:r>
      <w:r w:rsidR="00FE1D80" w:rsidRPr="00580771">
        <w:rPr>
          <w:rFonts w:ascii="Times New Roman" w:hAnsi="Times New Roman" w:cs="Times New Roman"/>
        </w:rPr>
        <w:t xml:space="preserve">Dāvinātājs nodod Apdāvinātajam īpašumā </w:t>
      </w:r>
      <w:r w:rsidR="00DB7F00">
        <w:rPr>
          <w:rFonts w:ascii="Times New Roman" w:hAnsi="Times New Roman" w:cs="Times New Roman"/>
        </w:rPr>
        <w:t>ne vēlāk kā līdz 31.03.2022. (ieskaitot)</w:t>
      </w:r>
      <w:r w:rsidR="00FE1D80" w:rsidRPr="00580771">
        <w:rPr>
          <w:rFonts w:ascii="Times New Roman" w:hAnsi="Times New Roman" w:cs="Times New Roman"/>
        </w:rPr>
        <w:t xml:space="preserve">. </w:t>
      </w:r>
      <w:r w:rsidR="004034D8">
        <w:rPr>
          <w:rFonts w:ascii="Times New Roman" w:hAnsi="Times New Roman" w:cs="Times New Roman"/>
        </w:rPr>
        <w:t xml:space="preserve">Apdāvinātais Dāvanu </w:t>
      </w:r>
      <w:r w:rsidR="004034D8" w:rsidRPr="004034D8">
        <w:rPr>
          <w:rFonts w:ascii="Times New Roman" w:hAnsi="Times New Roman" w:cs="Times New Roman"/>
        </w:rPr>
        <w:t>pieņems savā īpašumā, pilnā sastāvā, ar visiem tās piederumiem, tiesībām un pienākumiem, tādā stāvoklī un kārtībā, kādā tā atradīsies dabā tās uzstādīšanas brīdī</w:t>
      </w:r>
      <w:r w:rsidR="004034D8">
        <w:rPr>
          <w:rFonts w:ascii="Times New Roman" w:hAnsi="Times New Roman" w:cs="Times New Roman"/>
        </w:rPr>
        <w:t xml:space="preserve">. </w:t>
      </w:r>
      <w:r w:rsidR="00006BB2" w:rsidRPr="004034D8">
        <w:rPr>
          <w:rFonts w:ascii="Times New Roman" w:hAnsi="Times New Roman" w:cs="Times New Roman"/>
        </w:rPr>
        <w:t>Dāvana tiek novērtēta</w:t>
      </w:r>
      <w:r w:rsidR="00006BB2" w:rsidRPr="00006BB2">
        <w:rPr>
          <w:rFonts w:ascii="Times New Roman" w:hAnsi="Times New Roman" w:cs="Times New Roman"/>
        </w:rPr>
        <w:t xml:space="preserve"> 8</w:t>
      </w:r>
      <w:r w:rsidR="004A53DC">
        <w:rPr>
          <w:rFonts w:ascii="Times New Roman" w:hAnsi="Times New Roman" w:cs="Times New Roman"/>
        </w:rPr>
        <w:t>8 119,37</w:t>
      </w:r>
      <w:r w:rsidR="00006BB2" w:rsidRPr="00006BB2">
        <w:rPr>
          <w:rFonts w:ascii="Times New Roman" w:hAnsi="Times New Roman" w:cs="Times New Roman"/>
        </w:rPr>
        <w:t xml:space="preserve"> </w:t>
      </w:r>
      <w:proofErr w:type="spellStart"/>
      <w:r w:rsidR="00006BB2" w:rsidRPr="00006BB2">
        <w:rPr>
          <w:rFonts w:ascii="Times New Roman" w:hAnsi="Times New Roman" w:cs="Times New Roman"/>
          <w:i/>
        </w:rPr>
        <w:t>euro</w:t>
      </w:r>
      <w:proofErr w:type="spellEnd"/>
      <w:r w:rsidR="00006BB2">
        <w:rPr>
          <w:rFonts w:ascii="Times New Roman" w:hAnsi="Times New Roman" w:cs="Times New Roman"/>
        </w:rPr>
        <w:t xml:space="preserve"> </w:t>
      </w:r>
      <w:r w:rsidR="00006BB2" w:rsidRPr="00006BB2">
        <w:rPr>
          <w:rFonts w:ascii="Times New Roman" w:hAnsi="Times New Roman" w:cs="Times New Roman"/>
        </w:rPr>
        <w:t xml:space="preserve">(astoņdesmit </w:t>
      </w:r>
      <w:r w:rsidR="004A53DC">
        <w:rPr>
          <w:rFonts w:ascii="Times New Roman" w:hAnsi="Times New Roman" w:cs="Times New Roman"/>
        </w:rPr>
        <w:t>astoņi</w:t>
      </w:r>
      <w:r w:rsidR="00006BB2" w:rsidRPr="00006BB2">
        <w:rPr>
          <w:rFonts w:ascii="Times New Roman" w:hAnsi="Times New Roman" w:cs="Times New Roman"/>
        </w:rPr>
        <w:t xml:space="preserve"> tūkstoši </w:t>
      </w:r>
      <w:r w:rsidR="004A53DC">
        <w:rPr>
          <w:rFonts w:ascii="Times New Roman" w:hAnsi="Times New Roman" w:cs="Times New Roman"/>
        </w:rPr>
        <w:t xml:space="preserve">viens simts deviņpadsmit </w:t>
      </w:r>
      <w:proofErr w:type="spellStart"/>
      <w:r w:rsidR="00006BB2" w:rsidRPr="00006BB2">
        <w:rPr>
          <w:rFonts w:ascii="Times New Roman" w:hAnsi="Times New Roman" w:cs="Times New Roman"/>
          <w:i/>
        </w:rPr>
        <w:t>euro</w:t>
      </w:r>
      <w:proofErr w:type="spellEnd"/>
      <w:r w:rsidR="00006BB2" w:rsidRPr="00006BB2">
        <w:rPr>
          <w:rFonts w:ascii="Times New Roman" w:hAnsi="Times New Roman" w:cs="Times New Roman"/>
        </w:rPr>
        <w:t xml:space="preserve">  un </w:t>
      </w:r>
      <w:r w:rsidR="004A53DC">
        <w:rPr>
          <w:rFonts w:ascii="Times New Roman" w:hAnsi="Times New Roman" w:cs="Times New Roman"/>
        </w:rPr>
        <w:t>37</w:t>
      </w:r>
      <w:r w:rsidR="00006BB2" w:rsidRPr="00006BB2">
        <w:rPr>
          <w:rFonts w:ascii="Times New Roman" w:hAnsi="Times New Roman" w:cs="Times New Roman"/>
        </w:rPr>
        <w:t xml:space="preserve"> centi)</w:t>
      </w:r>
      <w:r w:rsidR="00006BB2">
        <w:rPr>
          <w:rFonts w:ascii="Times New Roman" w:hAnsi="Times New Roman" w:cs="Times New Roman"/>
        </w:rPr>
        <w:t xml:space="preserve"> apmērā</w:t>
      </w:r>
      <w:r w:rsidR="00006BB2" w:rsidRPr="00006BB2">
        <w:rPr>
          <w:rFonts w:ascii="Times New Roman" w:hAnsi="Times New Roman" w:cs="Times New Roman"/>
        </w:rPr>
        <w:t>. Puses vienojas, ka Dāvanas nodošanas brīdī tās vērtība var tikt precizēta.</w:t>
      </w:r>
    </w:p>
    <w:p w14:paraId="1D37522A" w14:textId="231175E6" w:rsidR="00FE1D80" w:rsidRPr="00580771" w:rsidRDefault="00FE1D80" w:rsidP="00006BB2">
      <w:pPr>
        <w:spacing w:line="240" w:lineRule="auto"/>
        <w:ind w:right="-188"/>
        <w:jc w:val="both"/>
        <w:rPr>
          <w:rFonts w:ascii="Times New Roman" w:hAnsi="Times New Roman" w:cs="Times New Roman"/>
        </w:rPr>
      </w:pPr>
      <w:r w:rsidRPr="00580771">
        <w:rPr>
          <w:rFonts w:ascii="Times New Roman" w:hAnsi="Times New Roman" w:cs="Times New Roman"/>
        </w:rPr>
        <w:t>2. Dāvinājuma (ziedojuma) mērķis</w:t>
      </w:r>
      <w:r w:rsidR="00D07832">
        <w:rPr>
          <w:rFonts w:ascii="Times New Roman" w:hAnsi="Times New Roman" w:cs="Times New Roman"/>
        </w:rPr>
        <w:t xml:space="preserve"> – </w:t>
      </w:r>
      <w:r w:rsidR="00590787">
        <w:rPr>
          <w:rFonts w:ascii="Times New Roman" w:hAnsi="Times New Roman" w:cs="Times New Roman"/>
        </w:rPr>
        <w:t xml:space="preserve">ņemot vērā Apdāvinātā funkciju gādāt par administratīvās teritorijas labiekārtošanu, </w:t>
      </w:r>
      <w:r w:rsidR="00D07832" w:rsidRPr="00A715D6">
        <w:rPr>
          <w:rFonts w:ascii="Times New Roman" w:hAnsi="Times New Roman" w:cs="Times New Roman"/>
        </w:rPr>
        <w:t xml:space="preserve">Dāvanu </w:t>
      </w:r>
      <w:r w:rsidR="00006BB2">
        <w:rPr>
          <w:rFonts w:ascii="Times New Roman" w:hAnsi="Times New Roman" w:cs="Times New Roman"/>
        </w:rPr>
        <w:t>kā vides objektu</w:t>
      </w:r>
      <w:r w:rsidR="00590787">
        <w:rPr>
          <w:rFonts w:ascii="Times New Roman" w:hAnsi="Times New Roman" w:cs="Times New Roman"/>
        </w:rPr>
        <w:t xml:space="preserve"> novietot</w:t>
      </w:r>
      <w:r w:rsidR="00006BB2">
        <w:rPr>
          <w:rFonts w:ascii="Times New Roman" w:hAnsi="Times New Roman" w:cs="Times New Roman"/>
        </w:rPr>
        <w:t xml:space="preserve"> </w:t>
      </w:r>
      <w:r w:rsidR="00590787">
        <w:rPr>
          <w:rFonts w:ascii="Times New Roman" w:hAnsi="Times New Roman" w:cs="Times New Roman"/>
        </w:rPr>
        <w:t xml:space="preserve">Madonā </w:t>
      </w:r>
      <w:r w:rsidR="00245F1E" w:rsidRPr="00A715D6">
        <w:rPr>
          <w:rFonts w:ascii="Times New Roman" w:hAnsi="Times New Roman" w:cs="Times New Roman"/>
        </w:rPr>
        <w:t>skvērā</w:t>
      </w:r>
      <w:r w:rsidR="00245F1E">
        <w:rPr>
          <w:rFonts w:ascii="Times New Roman" w:hAnsi="Times New Roman" w:cs="Times New Roman"/>
        </w:rPr>
        <w:t xml:space="preserve"> blakus Madonas kultūras namam</w:t>
      </w:r>
      <w:r w:rsidR="00245F1E" w:rsidRPr="00A715D6">
        <w:rPr>
          <w:rFonts w:ascii="Times New Roman" w:hAnsi="Times New Roman" w:cs="Times New Roman"/>
        </w:rPr>
        <w:t xml:space="preserve"> </w:t>
      </w:r>
      <w:r w:rsidR="00A715D6" w:rsidRPr="00A715D6">
        <w:rPr>
          <w:rFonts w:ascii="Times New Roman" w:hAnsi="Times New Roman" w:cs="Times New Roman"/>
        </w:rPr>
        <w:t>(zemes vienībā ar kadastra</w:t>
      </w:r>
      <w:r w:rsidR="00590787">
        <w:rPr>
          <w:rFonts w:ascii="Times New Roman" w:hAnsi="Times New Roman" w:cs="Times New Roman"/>
        </w:rPr>
        <w:t xml:space="preserve"> apzīmējumu </w:t>
      </w:r>
      <w:r w:rsidR="00A715D6" w:rsidRPr="00A715D6">
        <w:rPr>
          <w:rFonts w:ascii="Times New Roman" w:hAnsi="Times New Roman" w:cs="Times New Roman"/>
        </w:rPr>
        <w:t>7001</w:t>
      </w:r>
      <w:r w:rsidR="00E75DE1">
        <w:rPr>
          <w:rFonts w:ascii="Times New Roman" w:hAnsi="Times New Roman" w:cs="Times New Roman"/>
        </w:rPr>
        <w:t xml:space="preserve"> </w:t>
      </w:r>
      <w:r w:rsidR="00A715D6" w:rsidRPr="00A715D6">
        <w:rPr>
          <w:rFonts w:ascii="Times New Roman" w:hAnsi="Times New Roman" w:cs="Times New Roman"/>
        </w:rPr>
        <w:t>001</w:t>
      </w:r>
      <w:r w:rsidR="00E75DE1">
        <w:rPr>
          <w:rFonts w:ascii="Times New Roman" w:hAnsi="Times New Roman" w:cs="Times New Roman"/>
        </w:rPr>
        <w:t xml:space="preserve"> </w:t>
      </w:r>
      <w:r w:rsidR="00A715D6" w:rsidRPr="00A715D6">
        <w:rPr>
          <w:rFonts w:ascii="Times New Roman" w:hAnsi="Times New Roman" w:cs="Times New Roman"/>
        </w:rPr>
        <w:t>1404).</w:t>
      </w:r>
      <w:r w:rsidR="00A715D6">
        <w:t xml:space="preserve"> </w:t>
      </w:r>
      <w:r w:rsidR="00D07832">
        <w:rPr>
          <w:rFonts w:ascii="Times New Roman" w:hAnsi="Times New Roman" w:cs="Times New Roman"/>
        </w:rPr>
        <w:t xml:space="preserve"> </w:t>
      </w:r>
      <w:r w:rsidRPr="00580771">
        <w:rPr>
          <w:rFonts w:ascii="Times New Roman" w:hAnsi="Times New Roman" w:cs="Times New Roman"/>
        </w:rPr>
        <w:t xml:space="preserve"> </w:t>
      </w:r>
    </w:p>
    <w:p w14:paraId="6E57CC8D" w14:textId="5BB1DD39" w:rsidR="00FE1D80" w:rsidRPr="00580771" w:rsidRDefault="000D3C7E" w:rsidP="00E00DC9">
      <w:pPr>
        <w:spacing w:line="240" w:lineRule="auto"/>
        <w:ind w:right="-188"/>
        <w:rPr>
          <w:rFonts w:ascii="Times New Roman" w:hAnsi="Times New Roman" w:cs="Times New Roman"/>
          <w:b/>
          <w:bCs/>
        </w:rPr>
      </w:pPr>
      <w:r>
        <w:rPr>
          <w:rFonts w:ascii="Times New Roman" w:hAnsi="Times New Roman" w:cs="Times New Roman"/>
          <w:b/>
          <w:bCs/>
        </w:rPr>
        <w:t>II</w:t>
      </w:r>
      <w:r w:rsidR="00FE1D80" w:rsidRPr="00580771">
        <w:rPr>
          <w:rFonts w:ascii="Times New Roman" w:hAnsi="Times New Roman" w:cs="Times New Roman"/>
          <w:b/>
          <w:bCs/>
        </w:rPr>
        <w:t xml:space="preserve">. Dāvinātāja tiesības un pienākumi </w:t>
      </w:r>
    </w:p>
    <w:p w14:paraId="394F3F60" w14:textId="31CF3DE5" w:rsidR="00FE1D80" w:rsidRPr="00580771"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 xml:space="preserve">3.1. Dāvinātājam ir tiesības prasīt un saņemt no Apdāvinātā informāciju par to, kādam mērķis dāvinājums ir izlietots, kā arī, ja nepieciešams, pārbaudīt attiecīgās informācijas patiesīgumu. </w:t>
      </w:r>
    </w:p>
    <w:p w14:paraId="303F0CFC" w14:textId="77777777" w:rsidR="00FE1D80"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 xml:space="preserve">3.2. Dāvinātājam ir tiesības atsaukt dāvinājumu (ziedojumu), ja tas nav izlietots Līgumā norādītajam mērķim vai ir pieļauti citi Līguma noteikumu pārkāpumi, un atprasīt no Apdāvinātā dāvinājuma (ziedojuma) priekšmetu vai, ja tas nav iespējams, pieprasīt atlīdzināt šī Līguma 1.punktā noteikto dāvinājumu (ziedojumu) vērtību. </w:t>
      </w:r>
    </w:p>
    <w:p w14:paraId="4ABE8A12" w14:textId="6A72585B" w:rsidR="00071548" w:rsidRPr="00580771" w:rsidRDefault="00071548" w:rsidP="00E00DC9">
      <w:pPr>
        <w:spacing w:line="240" w:lineRule="auto"/>
        <w:ind w:right="-188"/>
        <w:jc w:val="both"/>
        <w:rPr>
          <w:rFonts w:ascii="Times New Roman" w:hAnsi="Times New Roman" w:cs="Times New Roman"/>
        </w:rPr>
      </w:pPr>
      <w:r>
        <w:rPr>
          <w:rFonts w:ascii="Times New Roman" w:hAnsi="Times New Roman" w:cs="Times New Roman"/>
        </w:rPr>
        <w:lastRenderedPageBreak/>
        <w:t xml:space="preserve">3.3. </w:t>
      </w:r>
      <w:r w:rsidRPr="000A6B88">
        <w:rPr>
          <w:rFonts w:ascii="Times New Roman" w:hAnsi="Times New Roman" w:cs="Times New Roman"/>
        </w:rPr>
        <w:t>Dāvinātājs vei</w:t>
      </w:r>
      <w:r>
        <w:rPr>
          <w:rFonts w:ascii="Times New Roman" w:hAnsi="Times New Roman" w:cs="Times New Roman"/>
        </w:rPr>
        <w:t xml:space="preserve">c </w:t>
      </w:r>
      <w:r w:rsidRPr="000A6B88">
        <w:rPr>
          <w:rFonts w:ascii="Times New Roman" w:hAnsi="Times New Roman" w:cs="Times New Roman"/>
        </w:rPr>
        <w:t>visu valsts un pašvaldības nodevu apmaksu, ja tādi būs nepieciešami</w:t>
      </w:r>
      <w:r>
        <w:rPr>
          <w:rFonts w:ascii="Times New Roman" w:hAnsi="Times New Roman" w:cs="Times New Roman"/>
        </w:rPr>
        <w:t>, lai Dāvan</w:t>
      </w:r>
      <w:r w:rsidR="004B25B8">
        <w:rPr>
          <w:rFonts w:ascii="Times New Roman" w:hAnsi="Times New Roman" w:cs="Times New Roman"/>
        </w:rPr>
        <w:t>u</w:t>
      </w:r>
      <w:r>
        <w:rPr>
          <w:rFonts w:ascii="Times New Roman" w:hAnsi="Times New Roman" w:cs="Times New Roman"/>
        </w:rPr>
        <w:t xml:space="preserve"> pieņemtu un novietotu Līgumā noteiktajā vietā</w:t>
      </w:r>
      <w:r w:rsidRPr="000A6B88">
        <w:rPr>
          <w:rFonts w:ascii="Times New Roman" w:hAnsi="Times New Roman" w:cs="Times New Roman"/>
        </w:rPr>
        <w:t>.</w:t>
      </w:r>
    </w:p>
    <w:p w14:paraId="7DE1E17B" w14:textId="5323C7C9" w:rsidR="00FE1D80" w:rsidRPr="00580771" w:rsidRDefault="000D3C7E" w:rsidP="00E00DC9">
      <w:pPr>
        <w:spacing w:line="240" w:lineRule="auto"/>
        <w:ind w:right="-188"/>
        <w:jc w:val="both"/>
        <w:rPr>
          <w:rFonts w:ascii="Times New Roman" w:hAnsi="Times New Roman" w:cs="Times New Roman"/>
          <w:b/>
          <w:bCs/>
        </w:rPr>
      </w:pPr>
      <w:r>
        <w:rPr>
          <w:rFonts w:ascii="Times New Roman" w:hAnsi="Times New Roman" w:cs="Times New Roman"/>
          <w:b/>
          <w:bCs/>
        </w:rPr>
        <w:t>III</w:t>
      </w:r>
      <w:r w:rsidR="00FE1D80" w:rsidRPr="00580771">
        <w:rPr>
          <w:rFonts w:ascii="Times New Roman" w:hAnsi="Times New Roman" w:cs="Times New Roman"/>
          <w:b/>
          <w:bCs/>
        </w:rPr>
        <w:t xml:space="preserve">. Apdāvinātā tiesības un pienākumi </w:t>
      </w:r>
    </w:p>
    <w:p w14:paraId="5D9425E4" w14:textId="77777777" w:rsidR="00FE1D80" w:rsidRPr="00580771" w:rsidRDefault="00FE1D80" w:rsidP="00B8381B">
      <w:pPr>
        <w:spacing w:line="240" w:lineRule="auto"/>
        <w:ind w:right="-187"/>
        <w:jc w:val="both"/>
        <w:rPr>
          <w:rFonts w:ascii="Times New Roman" w:hAnsi="Times New Roman" w:cs="Times New Roman"/>
        </w:rPr>
      </w:pPr>
      <w:r w:rsidRPr="00580771">
        <w:rPr>
          <w:rFonts w:ascii="Times New Roman" w:hAnsi="Times New Roman" w:cs="Times New Roman"/>
        </w:rPr>
        <w:t>4.1. Apdāvinātajam ir tiesības prasīt dāvinājuma (ziedojuma) nodošanu, ja Dāvinātājs nenodod dāvinājumu (ziedojumu) Līgumā noteiktajā termiņā.</w:t>
      </w:r>
    </w:p>
    <w:p w14:paraId="177E7F8F" w14:textId="6A5E1FEF" w:rsidR="00FE1D80" w:rsidRPr="00580771" w:rsidRDefault="00FE1D80" w:rsidP="00B8381B">
      <w:pPr>
        <w:spacing w:line="240" w:lineRule="auto"/>
        <w:ind w:right="-187"/>
        <w:jc w:val="both"/>
        <w:rPr>
          <w:rFonts w:ascii="Times New Roman" w:hAnsi="Times New Roman" w:cs="Times New Roman"/>
        </w:rPr>
      </w:pPr>
      <w:r w:rsidRPr="00580771">
        <w:rPr>
          <w:rFonts w:ascii="Times New Roman" w:hAnsi="Times New Roman" w:cs="Times New Roman"/>
        </w:rPr>
        <w:t xml:space="preserve">4.2. Apdāvinātā pienākums ir izlietot </w:t>
      </w:r>
      <w:r w:rsidR="001448F5">
        <w:rPr>
          <w:rFonts w:ascii="Times New Roman" w:hAnsi="Times New Roman" w:cs="Times New Roman"/>
        </w:rPr>
        <w:t>Dāvanu</w:t>
      </w:r>
      <w:r w:rsidRPr="00580771">
        <w:rPr>
          <w:rFonts w:ascii="Times New Roman" w:hAnsi="Times New Roman" w:cs="Times New Roman"/>
        </w:rPr>
        <w:t xml:space="preserve"> tikai Līguma 2.punktā norādītaj</w:t>
      </w:r>
      <w:r w:rsidR="003B004C">
        <w:rPr>
          <w:rFonts w:ascii="Times New Roman" w:hAnsi="Times New Roman" w:cs="Times New Roman"/>
        </w:rPr>
        <w:t>a</w:t>
      </w:r>
      <w:r w:rsidRPr="00580771">
        <w:rPr>
          <w:rFonts w:ascii="Times New Roman" w:hAnsi="Times New Roman" w:cs="Times New Roman"/>
        </w:rPr>
        <w:t xml:space="preserve">m mērķim. </w:t>
      </w:r>
    </w:p>
    <w:p w14:paraId="6AF061B8" w14:textId="77777777" w:rsidR="00FE1D80" w:rsidRPr="000A6B88" w:rsidRDefault="00FE1D80" w:rsidP="000A6B88">
      <w:pPr>
        <w:spacing w:line="240" w:lineRule="auto"/>
        <w:ind w:right="-187"/>
        <w:jc w:val="both"/>
        <w:rPr>
          <w:rFonts w:ascii="Times New Roman" w:hAnsi="Times New Roman" w:cs="Times New Roman"/>
        </w:rPr>
      </w:pPr>
      <w:r w:rsidRPr="00580771">
        <w:rPr>
          <w:rFonts w:ascii="Times New Roman" w:hAnsi="Times New Roman" w:cs="Times New Roman"/>
        </w:rPr>
        <w:t xml:space="preserve">4.3. </w:t>
      </w:r>
      <w:r w:rsidRPr="000A6B88">
        <w:rPr>
          <w:rFonts w:ascii="Times New Roman" w:hAnsi="Times New Roman" w:cs="Times New Roman"/>
        </w:rPr>
        <w:t xml:space="preserve">Apdāvinātā pienākums, pēc Dāvinātāja lūguma, sniegt visu Dāvinātāju interesējošo informāciju par dāvinājuma (ziedojuma) izmantošanu. </w:t>
      </w:r>
    </w:p>
    <w:p w14:paraId="5EDA40C4" w14:textId="4198A47F" w:rsidR="00565E29" w:rsidRPr="000A6B88" w:rsidRDefault="000A6B88" w:rsidP="000A6B88">
      <w:pPr>
        <w:spacing w:line="240" w:lineRule="auto"/>
        <w:ind w:right="-187"/>
        <w:jc w:val="both"/>
        <w:rPr>
          <w:rFonts w:ascii="Times New Roman" w:hAnsi="Times New Roman" w:cs="Times New Roman"/>
        </w:rPr>
      </w:pPr>
      <w:r>
        <w:rPr>
          <w:rFonts w:ascii="Times New Roman" w:hAnsi="Times New Roman" w:cs="Times New Roman"/>
        </w:rPr>
        <w:t xml:space="preserve">4.4. </w:t>
      </w:r>
      <w:r w:rsidR="00565E29" w:rsidRPr="000A6B88">
        <w:rPr>
          <w:rFonts w:ascii="Times New Roman" w:hAnsi="Times New Roman" w:cs="Times New Roman"/>
        </w:rPr>
        <w:t>Apdāvinātais veiks Dāvanas uzturēšanas un apkopes darbus saskaņā ar Dāvanas autora sniegtajām rekomendācijām un norādījumiem.</w:t>
      </w:r>
    </w:p>
    <w:p w14:paraId="1B2196A5" w14:textId="2F261C4C" w:rsidR="00565E29" w:rsidRPr="000A6B88" w:rsidRDefault="000A6B88" w:rsidP="000A6B88">
      <w:pPr>
        <w:spacing w:line="240" w:lineRule="auto"/>
        <w:ind w:right="-188"/>
        <w:jc w:val="both"/>
        <w:rPr>
          <w:rFonts w:ascii="Times New Roman" w:hAnsi="Times New Roman" w:cs="Times New Roman"/>
        </w:rPr>
      </w:pPr>
      <w:r>
        <w:rPr>
          <w:rFonts w:ascii="Times New Roman" w:hAnsi="Times New Roman" w:cs="Times New Roman"/>
        </w:rPr>
        <w:t xml:space="preserve">4.5. </w:t>
      </w:r>
      <w:r w:rsidR="00565E29" w:rsidRPr="000A6B88">
        <w:rPr>
          <w:rFonts w:ascii="Times New Roman" w:hAnsi="Times New Roman" w:cs="Times New Roman"/>
        </w:rPr>
        <w:t xml:space="preserve">Apdāvinātais nodrošinās visus saskaņošanas, atļauju saņemšanas darbus būvvaldē u.c. institūcijās, kas būs nepieciešami </w:t>
      </w:r>
      <w:r w:rsidR="00071548">
        <w:rPr>
          <w:rFonts w:ascii="Times New Roman" w:hAnsi="Times New Roman" w:cs="Times New Roman"/>
        </w:rPr>
        <w:t xml:space="preserve">saistībā ar Dāvanas novietošanu </w:t>
      </w:r>
      <w:r w:rsidR="00565E29" w:rsidRPr="000A6B88">
        <w:rPr>
          <w:rFonts w:ascii="Times New Roman" w:hAnsi="Times New Roman" w:cs="Times New Roman"/>
        </w:rPr>
        <w:t xml:space="preserve">dabā. </w:t>
      </w:r>
    </w:p>
    <w:p w14:paraId="7699AECC" w14:textId="5519682E" w:rsidR="00865DEE" w:rsidRPr="000A6B88" w:rsidRDefault="00071548" w:rsidP="000A6B88">
      <w:pPr>
        <w:spacing w:line="240" w:lineRule="auto"/>
        <w:ind w:right="-188"/>
        <w:jc w:val="both"/>
      </w:pPr>
      <w:r>
        <w:rPr>
          <w:rFonts w:ascii="Times New Roman" w:hAnsi="Times New Roman" w:cs="Times New Roman"/>
        </w:rPr>
        <w:t xml:space="preserve">4.6. Apdāvinātais atbild </w:t>
      </w:r>
      <w:r w:rsidR="00865DEE" w:rsidRPr="000A6B88">
        <w:rPr>
          <w:rFonts w:ascii="Times New Roman" w:hAnsi="Times New Roman" w:cs="Times New Roman"/>
        </w:rPr>
        <w:t>par Dāvanas iespējamiem bojājumiem pēc pieņemšanas nodošanas akta  parakstīšanas</w:t>
      </w:r>
      <w:r w:rsidR="00865DEE" w:rsidRPr="000A6B88">
        <w:t>.</w:t>
      </w:r>
    </w:p>
    <w:p w14:paraId="22E1C8B5" w14:textId="063A0DFA" w:rsidR="00FE1D80" w:rsidRPr="00580771" w:rsidRDefault="000D3C7E" w:rsidP="00E00DC9">
      <w:pPr>
        <w:spacing w:line="240" w:lineRule="auto"/>
        <w:ind w:right="-188"/>
        <w:rPr>
          <w:rFonts w:ascii="Times New Roman" w:hAnsi="Times New Roman" w:cs="Times New Roman"/>
          <w:b/>
          <w:bCs/>
        </w:rPr>
      </w:pPr>
      <w:r>
        <w:rPr>
          <w:rFonts w:ascii="Times New Roman" w:hAnsi="Times New Roman" w:cs="Times New Roman"/>
          <w:b/>
          <w:bCs/>
        </w:rPr>
        <w:t>VI.</w:t>
      </w:r>
      <w:r w:rsidR="00FE1D80" w:rsidRPr="00580771">
        <w:rPr>
          <w:rFonts w:ascii="Times New Roman" w:hAnsi="Times New Roman" w:cs="Times New Roman"/>
          <w:b/>
          <w:bCs/>
        </w:rPr>
        <w:t xml:space="preserve"> Noslēguma jautājumi </w:t>
      </w:r>
    </w:p>
    <w:p w14:paraId="4244A850" w14:textId="1E56BD26" w:rsidR="00D14714" w:rsidRPr="001448F5" w:rsidRDefault="00D14714" w:rsidP="00D14714">
      <w:pPr>
        <w:spacing w:line="240" w:lineRule="auto"/>
        <w:ind w:right="-188"/>
        <w:jc w:val="both"/>
        <w:rPr>
          <w:rFonts w:ascii="Times New Roman" w:hAnsi="Times New Roman" w:cs="Times New Roman"/>
        </w:rPr>
      </w:pPr>
      <w:r>
        <w:rPr>
          <w:rFonts w:ascii="Times New Roman ,serif" w:hAnsi="Times New Roman ,serif"/>
        </w:rPr>
        <w:t>5.1. Dāvana tiek nodota Apdāvinātajam īpašumā ar pieņemšanas nodošanas aktu. Dāvana pēc tās uzstādīšanas un pieņemšanas – nodošanas akta parakstīšanas ir Apdāvinātā īpašums. Ja objektīva no Dāvinātāja vai attiecīgi Apdāvinātā gribas vai darbības neatkarīga iemesla dēļ, kuru Dāvinātājs vai attiecīgi Apdāvinātais iepriekš nevarēja paredzēt un novērst, nevar notikt Dāvanas nodošana vai pieņemšana, tad attiecīgā Puse iesniedz otrai Pusei motivētu iesniegumu, un Puses rīkojas saskaņā ar Līguma 5.2.apakšpunktu.</w:t>
      </w:r>
    </w:p>
    <w:p w14:paraId="4ADD7AC8" w14:textId="370C4E50" w:rsidR="00FE1D80" w:rsidRPr="00580771" w:rsidRDefault="001448F5" w:rsidP="00D14714">
      <w:pPr>
        <w:spacing w:line="240" w:lineRule="auto"/>
        <w:ind w:right="-188"/>
        <w:jc w:val="both"/>
        <w:rPr>
          <w:rFonts w:ascii="Times New Roman" w:hAnsi="Times New Roman" w:cs="Times New Roman"/>
        </w:rPr>
      </w:pPr>
      <w:r>
        <w:rPr>
          <w:rFonts w:ascii="Times New Roman" w:hAnsi="Times New Roman" w:cs="Times New Roman"/>
        </w:rPr>
        <w:t xml:space="preserve">5.2. </w:t>
      </w:r>
      <w:r w:rsidR="00FE1D80" w:rsidRPr="001448F5">
        <w:rPr>
          <w:rFonts w:ascii="Times New Roman" w:hAnsi="Times New Roman" w:cs="Times New Roman"/>
        </w:rPr>
        <w:t>Līgums var tikt grozīts un papildināts, par ko Puses noslēdz atsevišķu rakstisku vienošanos un ko apliecina</w:t>
      </w:r>
      <w:r w:rsidR="00FE1D80" w:rsidRPr="00580771">
        <w:rPr>
          <w:rFonts w:ascii="Times New Roman" w:hAnsi="Times New Roman" w:cs="Times New Roman"/>
        </w:rPr>
        <w:t xml:space="preserve"> ar pušu rekvizītiem un parakstiem. Visi papildinājumi pie šī Līguma ir neatņemama tā sastāvdaļa. </w:t>
      </w:r>
    </w:p>
    <w:p w14:paraId="2DBC18E2" w14:textId="20E8463C" w:rsidR="00FE1D80" w:rsidRPr="00580771"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5.</w:t>
      </w:r>
      <w:r w:rsidR="001448F5">
        <w:rPr>
          <w:rFonts w:ascii="Times New Roman" w:hAnsi="Times New Roman" w:cs="Times New Roman"/>
        </w:rPr>
        <w:t>3</w:t>
      </w:r>
      <w:r w:rsidRPr="00580771">
        <w:rPr>
          <w:rFonts w:ascii="Times New Roman" w:hAnsi="Times New Roman" w:cs="Times New Roman"/>
        </w:rPr>
        <w:t xml:space="preserve">. Jautājumus, kuri nav atrunāti šajā Līgumā, Puses risina atbilstoši spēkā esošajiem LR normatīvajiem aktiem. </w:t>
      </w:r>
    </w:p>
    <w:p w14:paraId="241361DB" w14:textId="3E3DCDC5" w:rsidR="00FE1D80" w:rsidRPr="00580771"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5.</w:t>
      </w:r>
      <w:r w:rsidR="001448F5">
        <w:rPr>
          <w:rFonts w:ascii="Times New Roman" w:hAnsi="Times New Roman" w:cs="Times New Roman"/>
        </w:rPr>
        <w:t>4</w:t>
      </w:r>
      <w:r w:rsidRPr="00580771">
        <w:rPr>
          <w:rFonts w:ascii="Times New Roman" w:hAnsi="Times New Roman" w:cs="Times New Roman"/>
        </w:rPr>
        <w:t xml:space="preserve">. Dāvinātājs </w:t>
      </w:r>
      <w:r w:rsidR="00F177BC">
        <w:rPr>
          <w:rFonts w:ascii="Times New Roman" w:hAnsi="Times New Roman" w:cs="Times New Roman"/>
        </w:rPr>
        <w:t>ne</w:t>
      </w:r>
      <w:r w:rsidRPr="00580771">
        <w:rPr>
          <w:rFonts w:ascii="Times New Roman" w:hAnsi="Times New Roman" w:cs="Times New Roman"/>
        </w:rPr>
        <w:t xml:space="preserve">dod Apdāvinātajam piekrišanu publiski izpaust dāvinājuma (ziedojuma) līgumā ietverto informāciju, izņemot to, kas uzskatāma par vispārpieejamu informāciju saskaņā ar valsts normatīvajiem aktiem. </w:t>
      </w:r>
    </w:p>
    <w:p w14:paraId="169DDA8A" w14:textId="0C785423" w:rsidR="00FE1D80" w:rsidRPr="00580771"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5.</w:t>
      </w:r>
      <w:r w:rsidR="001448F5">
        <w:rPr>
          <w:rFonts w:ascii="Times New Roman" w:hAnsi="Times New Roman" w:cs="Times New Roman"/>
        </w:rPr>
        <w:t>5</w:t>
      </w:r>
      <w:r w:rsidRPr="00580771">
        <w:rPr>
          <w:rFonts w:ascii="Times New Roman" w:hAnsi="Times New Roman" w:cs="Times New Roman"/>
        </w:rPr>
        <w:t xml:space="preserve">. Visus strīdus, kas Pusēm varētu rasties saistībā ar šī Līguma izpildi, puses risina pārrunu ceļā, ja puses nevar vienoties, tad strīdus jautājums tiek nodots izskatīšanai tiesā, atbilstoši spēka esošajiem normatīvajiem aktiem. </w:t>
      </w:r>
    </w:p>
    <w:p w14:paraId="40D59AA7" w14:textId="3755C222" w:rsidR="00FE1D80" w:rsidRDefault="00FE1D80" w:rsidP="00E00DC9">
      <w:pPr>
        <w:spacing w:line="240" w:lineRule="auto"/>
        <w:ind w:right="-188"/>
        <w:jc w:val="both"/>
        <w:rPr>
          <w:rFonts w:ascii="Times New Roman" w:hAnsi="Times New Roman" w:cs="Times New Roman"/>
        </w:rPr>
      </w:pPr>
      <w:r w:rsidRPr="00580771">
        <w:rPr>
          <w:rFonts w:ascii="Times New Roman" w:hAnsi="Times New Roman" w:cs="Times New Roman"/>
        </w:rPr>
        <w:t>5.</w:t>
      </w:r>
      <w:r w:rsidR="001448F5">
        <w:rPr>
          <w:rFonts w:ascii="Times New Roman" w:hAnsi="Times New Roman" w:cs="Times New Roman"/>
        </w:rPr>
        <w:t>6</w:t>
      </w:r>
      <w:r w:rsidRPr="00580771">
        <w:rPr>
          <w:rFonts w:ascii="Times New Roman" w:hAnsi="Times New Roman" w:cs="Times New Roman"/>
        </w:rPr>
        <w:t xml:space="preserve">. Līgums sastādīts </w:t>
      </w:r>
      <w:r w:rsidR="003B004C">
        <w:rPr>
          <w:rFonts w:ascii="Times New Roman" w:hAnsi="Times New Roman" w:cs="Times New Roman"/>
        </w:rPr>
        <w:t>uz 2 (divām) lapaspusēm</w:t>
      </w:r>
      <w:r w:rsidRPr="00580771">
        <w:rPr>
          <w:rFonts w:ascii="Times New Roman" w:hAnsi="Times New Roman" w:cs="Times New Roman"/>
        </w:rPr>
        <w:t xml:space="preserve">. </w:t>
      </w:r>
    </w:p>
    <w:p w14:paraId="70056153" w14:textId="77777777" w:rsidR="00611D3F" w:rsidRPr="00580771" w:rsidRDefault="00611D3F" w:rsidP="00E00DC9">
      <w:pPr>
        <w:spacing w:line="240" w:lineRule="auto"/>
        <w:ind w:right="-188"/>
        <w:jc w:val="both"/>
        <w:rPr>
          <w:rFonts w:ascii="Times New Roman" w:hAnsi="Times New Roman" w:cs="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6B40AF" w14:paraId="05857BFC" w14:textId="77777777" w:rsidTr="001726A4">
        <w:trPr>
          <w:trHeight w:val="284"/>
        </w:trPr>
        <w:tc>
          <w:tcPr>
            <w:tcW w:w="4962" w:type="dxa"/>
            <w:tcBorders>
              <w:top w:val="nil"/>
              <w:left w:val="nil"/>
              <w:bottom w:val="nil"/>
              <w:right w:val="nil"/>
            </w:tcBorders>
          </w:tcPr>
          <w:p w14:paraId="5306644C" w14:textId="0A51286B" w:rsidR="003C6DF7" w:rsidRPr="003C6DF7" w:rsidRDefault="003C6DF7" w:rsidP="00363231">
            <w:pPr>
              <w:pStyle w:val="Pamatteksts"/>
              <w:ind w:right="285"/>
              <w:rPr>
                <w:sz w:val="22"/>
                <w:szCs w:val="22"/>
              </w:rPr>
            </w:pPr>
            <w:r w:rsidRPr="003C6DF7">
              <w:rPr>
                <w:sz w:val="22"/>
                <w:szCs w:val="22"/>
              </w:rPr>
              <w:t>Dāvinātājs</w:t>
            </w:r>
          </w:p>
          <w:p w14:paraId="5FBD1446" w14:textId="132BED98" w:rsidR="006B40AF" w:rsidRPr="003C6DF7" w:rsidRDefault="003C6DF7" w:rsidP="001726A4">
            <w:pPr>
              <w:pStyle w:val="Pamatteksts"/>
              <w:tabs>
                <w:tab w:val="left" w:pos="4428"/>
              </w:tabs>
              <w:ind w:right="285"/>
              <w:rPr>
                <w:b/>
                <w:sz w:val="22"/>
                <w:szCs w:val="22"/>
              </w:rPr>
            </w:pPr>
            <w:r w:rsidRPr="003C6DF7">
              <w:rPr>
                <w:b/>
                <w:bCs/>
                <w:sz w:val="22"/>
                <w:szCs w:val="22"/>
              </w:rPr>
              <w:t>Nodibinājums “Labdarības fonds “Cilvēkiem””</w:t>
            </w:r>
          </w:p>
          <w:p w14:paraId="3ACBA06F" w14:textId="77777777" w:rsidR="006B40AF" w:rsidRDefault="006B40AF" w:rsidP="00363231">
            <w:pPr>
              <w:pStyle w:val="Pamatteksts"/>
              <w:ind w:right="285"/>
              <w:rPr>
                <w:bCs/>
                <w:sz w:val="22"/>
                <w:szCs w:val="22"/>
              </w:rPr>
            </w:pPr>
          </w:p>
          <w:p w14:paraId="30D68875" w14:textId="365B61DF" w:rsidR="006B40AF" w:rsidRDefault="003C6DF7" w:rsidP="00363231">
            <w:pPr>
              <w:pStyle w:val="Pamatteksts"/>
              <w:ind w:right="285"/>
              <w:rPr>
                <w:bCs/>
                <w:sz w:val="22"/>
                <w:szCs w:val="22"/>
              </w:rPr>
            </w:pPr>
            <w:r>
              <w:rPr>
                <w:bCs/>
                <w:sz w:val="22"/>
                <w:szCs w:val="22"/>
              </w:rPr>
              <w:t>Valdes priekšsēdētāja</w:t>
            </w:r>
          </w:p>
          <w:p w14:paraId="313DCAF2" w14:textId="77777777" w:rsidR="006B40AF" w:rsidRDefault="006B40AF" w:rsidP="00363231">
            <w:pPr>
              <w:pStyle w:val="Pamatteksts"/>
              <w:ind w:right="285"/>
              <w:rPr>
                <w:bCs/>
                <w:sz w:val="22"/>
                <w:szCs w:val="22"/>
              </w:rPr>
            </w:pPr>
            <w:r>
              <w:rPr>
                <w:bCs/>
                <w:sz w:val="22"/>
                <w:szCs w:val="22"/>
              </w:rPr>
              <w:t xml:space="preserve"> </w:t>
            </w:r>
          </w:p>
          <w:p w14:paraId="2A9F629C" w14:textId="16CA8F2E" w:rsidR="006B40AF" w:rsidRDefault="006B40AF" w:rsidP="001726A4">
            <w:pPr>
              <w:pStyle w:val="Pamatteksts"/>
              <w:ind w:right="-108"/>
              <w:rPr>
                <w:bCs/>
                <w:sz w:val="22"/>
                <w:szCs w:val="22"/>
              </w:rPr>
            </w:pPr>
            <w:r>
              <w:rPr>
                <w:bCs/>
                <w:sz w:val="22"/>
                <w:szCs w:val="22"/>
              </w:rPr>
              <w:t xml:space="preserve">________________________ </w:t>
            </w:r>
            <w:proofErr w:type="spellStart"/>
            <w:r w:rsidR="003C6DF7">
              <w:rPr>
                <w:bCs/>
                <w:sz w:val="22"/>
                <w:szCs w:val="22"/>
              </w:rPr>
              <w:t>D.Repša</w:t>
            </w:r>
            <w:proofErr w:type="spellEnd"/>
            <w:r>
              <w:rPr>
                <w:bCs/>
                <w:sz w:val="22"/>
                <w:szCs w:val="22"/>
              </w:rPr>
              <w:t xml:space="preserve"> </w:t>
            </w:r>
          </w:p>
        </w:tc>
        <w:tc>
          <w:tcPr>
            <w:tcW w:w="4394" w:type="dxa"/>
            <w:tcBorders>
              <w:top w:val="nil"/>
              <w:left w:val="nil"/>
              <w:bottom w:val="nil"/>
              <w:right w:val="nil"/>
            </w:tcBorders>
          </w:tcPr>
          <w:p w14:paraId="643C56D2" w14:textId="1C135054" w:rsidR="003C6DF7" w:rsidRPr="003C6DF7" w:rsidRDefault="003C6DF7" w:rsidP="006B40AF">
            <w:pPr>
              <w:pStyle w:val="Pamatteksts"/>
              <w:ind w:right="285"/>
              <w:rPr>
                <w:sz w:val="22"/>
                <w:szCs w:val="22"/>
              </w:rPr>
            </w:pPr>
            <w:r w:rsidRPr="003C6DF7">
              <w:rPr>
                <w:sz w:val="22"/>
                <w:szCs w:val="22"/>
              </w:rPr>
              <w:t>Apdāvinātais</w:t>
            </w:r>
          </w:p>
          <w:p w14:paraId="376B73A4" w14:textId="77777777" w:rsidR="006B40AF" w:rsidRDefault="006B40AF" w:rsidP="006B40AF">
            <w:pPr>
              <w:pStyle w:val="Pamatteksts"/>
              <w:ind w:right="285"/>
              <w:rPr>
                <w:b/>
                <w:sz w:val="22"/>
                <w:szCs w:val="22"/>
              </w:rPr>
            </w:pPr>
            <w:r>
              <w:rPr>
                <w:b/>
                <w:sz w:val="22"/>
                <w:szCs w:val="22"/>
              </w:rPr>
              <w:t>Madonas novada pašvaldība</w:t>
            </w:r>
          </w:p>
          <w:p w14:paraId="298F6566" w14:textId="2BFD73C5" w:rsidR="006B40AF" w:rsidRDefault="006B40AF" w:rsidP="006B40AF">
            <w:pPr>
              <w:pStyle w:val="Pamatteksts"/>
              <w:ind w:left="851" w:right="285" w:hanging="851"/>
              <w:rPr>
                <w:bCs/>
                <w:sz w:val="22"/>
                <w:szCs w:val="22"/>
              </w:rPr>
            </w:pPr>
          </w:p>
          <w:p w14:paraId="7DDC15F7" w14:textId="744AA57A" w:rsidR="006B40AF" w:rsidRDefault="003C6DF7" w:rsidP="006B40AF">
            <w:pPr>
              <w:pStyle w:val="Pamatteksts"/>
              <w:ind w:right="285"/>
              <w:rPr>
                <w:bCs/>
                <w:sz w:val="22"/>
                <w:szCs w:val="22"/>
              </w:rPr>
            </w:pPr>
            <w:r>
              <w:rPr>
                <w:bCs/>
                <w:sz w:val="22"/>
                <w:szCs w:val="22"/>
              </w:rPr>
              <w:t>Domes priekšsēdētājs</w:t>
            </w:r>
          </w:p>
          <w:p w14:paraId="7F439844" w14:textId="77777777" w:rsidR="006B40AF" w:rsidRDefault="006B40AF" w:rsidP="006B40AF">
            <w:pPr>
              <w:pStyle w:val="Pamatteksts"/>
              <w:ind w:right="285"/>
              <w:rPr>
                <w:bCs/>
                <w:sz w:val="22"/>
                <w:szCs w:val="22"/>
              </w:rPr>
            </w:pPr>
            <w:r>
              <w:rPr>
                <w:bCs/>
                <w:sz w:val="22"/>
                <w:szCs w:val="22"/>
              </w:rPr>
              <w:t xml:space="preserve"> </w:t>
            </w:r>
          </w:p>
          <w:p w14:paraId="0A86D975" w14:textId="1F0A96DF" w:rsidR="006B40AF" w:rsidRDefault="006B40AF" w:rsidP="003C6DF7">
            <w:pPr>
              <w:pStyle w:val="Pamatteksts"/>
              <w:ind w:left="33" w:right="285"/>
              <w:rPr>
                <w:bCs/>
                <w:sz w:val="22"/>
                <w:szCs w:val="22"/>
              </w:rPr>
            </w:pPr>
            <w:r>
              <w:rPr>
                <w:bCs/>
                <w:sz w:val="22"/>
                <w:szCs w:val="22"/>
              </w:rPr>
              <w:t xml:space="preserve">________________________ </w:t>
            </w:r>
            <w:proofErr w:type="spellStart"/>
            <w:r w:rsidR="003C6DF7">
              <w:rPr>
                <w:bCs/>
                <w:sz w:val="22"/>
                <w:szCs w:val="22"/>
              </w:rPr>
              <w:t>A.Lungevičs</w:t>
            </w:r>
            <w:proofErr w:type="spellEnd"/>
          </w:p>
          <w:p w14:paraId="7F33E92E" w14:textId="5F356C80" w:rsidR="003B7DB3" w:rsidRDefault="003B7DB3" w:rsidP="006B40AF">
            <w:pPr>
              <w:pStyle w:val="Pamatteksts"/>
              <w:ind w:left="315" w:right="285"/>
              <w:rPr>
                <w:bCs/>
                <w:sz w:val="22"/>
                <w:szCs w:val="22"/>
              </w:rPr>
            </w:pPr>
          </w:p>
        </w:tc>
      </w:tr>
    </w:tbl>
    <w:p w14:paraId="006FBDE1" w14:textId="59D408AC" w:rsidR="00FE1D80" w:rsidRPr="00580771" w:rsidRDefault="00FE1D80" w:rsidP="00E00DC9">
      <w:pPr>
        <w:spacing w:line="240" w:lineRule="auto"/>
        <w:ind w:right="-188"/>
        <w:rPr>
          <w:rFonts w:ascii="Times New Roman" w:hAnsi="Times New Roman" w:cs="Times New Roman"/>
        </w:rPr>
      </w:pPr>
    </w:p>
    <w:p w14:paraId="036A2153" w14:textId="77777777" w:rsidR="00580771" w:rsidRPr="00580771" w:rsidRDefault="00580771" w:rsidP="00E00DC9">
      <w:pPr>
        <w:tabs>
          <w:tab w:val="left" w:pos="1565"/>
        </w:tabs>
        <w:spacing w:line="240" w:lineRule="auto"/>
        <w:ind w:right="-188"/>
        <w:jc w:val="center"/>
        <w:rPr>
          <w:rFonts w:ascii="Times New Roman" w:hAnsi="Times New Roman" w:cs="Times New Roman"/>
          <w:shd w:val="clear" w:color="auto" w:fill="FFFFFF"/>
        </w:rPr>
      </w:pPr>
      <w:r w:rsidRPr="00580771">
        <w:rPr>
          <w:rFonts w:ascii="Times New Roman" w:hAnsi="Times New Roman" w:cs="Times New Roman"/>
          <w:shd w:val="clear" w:color="auto" w:fill="FFFFFF"/>
        </w:rPr>
        <w:t>DOKUMENTS PARAKSTĪTS AR DROŠU ELEKTRONISKO PARAKSTU</w:t>
      </w:r>
    </w:p>
    <w:p w14:paraId="198D20C8" w14:textId="77777777" w:rsidR="00580771" w:rsidRPr="00580771" w:rsidRDefault="00580771" w:rsidP="00E00DC9">
      <w:pPr>
        <w:tabs>
          <w:tab w:val="left" w:pos="3261"/>
        </w:tabs>
        <w:spacing w:line="240" w:lineRule="auto"/>
        <w:ind w:right="-188"/>
        <w:jc w:val="center"/>
        <w:rPr>
          <w:rFonts w:ascii="Times New Roman" w:hAnsi="Times New Roman" w:cs="Times New Roman"/>
        </w:rPr>
      </w:pPr>
      <w:r w:rsidRPr="00580771">
        <w:rPr>
          <w:rFonts w:ascii="Times New Roman" w:hAnsi="Times New Roman" w:cs="Times New Roman"/>
          <w:shd w:val="clear" w:color="auto" w:fill="FFFFFF"/>
        </w:rPr>
        <w:t>UN SATUR LAIKA ZĪMOGU</w:t>
      </w:r>
    </w:p>
    <w:sectPr w:rsidR="00580771" w:rsidRPr="00580771" w:rsidSect="00034669">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F653" w14:textId="77777777" w:rsidR="00831909" w:rsidRDefault="00831909" w:rsidP="005A1C01">
      <w:pPr>
        <w:spacing w:after="0" w:line="240" w:lineRule="auto"/>
      </w:pPr>
      <w:r>
        <w:separator/>
      </w:r>
    </w:p>
  </w:endnote>
  <w:endnote w:type="continuationSeparator" w:id="0">
    <w:p w14:paraId="57B72965" w14:textId="77777777" w:rsidR="00831909" w:rsidRDefault="00831909" w:rsidP="005A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599962"/>
      <w:docPartObj>
        <w:docPartGallery w:val="Page Numbers (Bottom of Page)"/>
        <w:docPartUnique/>
      </w:docPartObj>
    </w:sdtPr>
    <w:sdtEndPr/>
    <w:sdtContent>
      <w:p w14:paraId="39E25B3A" w14:textId="77B06D69" w:rsidR="005A1C01" w:rsidRDefault="005A1C01">
        <w:pPr>
          <w:pStyle w:val="Kjene"/>
          <w:jc w:val="center"/>
        </w:pPr>
        <w:r>
          <w:fldChar w:fldCharType="begin"/>
        </w:r>
        <w:r>
          <w:instrText>PAGE   \* MERGEFORMAT</w:instrText>
        </w:r>
        <w:r>
          <w:fldChar w:fldCharType="separate"/>
        </w:r>
        <w:r w:rsidR="00D14714">
          <w:rPr>
            <w:noProof/>
          </w:rPr>
          <w:t>2</w:t>
        </w:r>
        <w:r>
          <w:fldChar w:fldCharType="end"/>
        </w:r>
      </w:p>
    </w:sdtContent>
  </w:sdt>
  <w:p w14:paraId="0F56ED67" w14:textId="77777777" w:rsidR="005A1C01" w:rsidRDefault="005A1C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79EB" w14:textId="77777777" w:rsidR="00831909" w:rsidRDefault="00831909" w:rsidP="005A1C01">
      <w:pPr>
        <w:spacing w:after="0" w:line="240" w:lineRule="auto"/>
      </w:pPr>
      <w:r>
        <w:separator/>
      </w:r>
    </w:p>
  </w:footnote>
  <w:footnote w:type="continuationSeparator" w:id="0">
    <w:p w14:paraId="3B4F62DF" w14:textId="77777777" w:rsidR="00831909" w:rsidRDefault="00831909" w:rsidP="005A1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E8A"/>
    <w:multiLevelType w:val="hybridMultilevel"/>
    <w:tmpl w:val="6182102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23BB7470"/>
    <w:multiLevelType w:val="hybridMultilevel"/>
    <w:tmpl w:val="8BB2C824"/>
    <w:lvl w:ilvl="0" w:tplc="CCF0B1B8">
      <w:start w:val="6"/>
      <w:numFmt w:val="bullet"/>
      <w:lvlText w:val="-"/>
      <w:lvlJc w:val="left"/>
      <w:pPr>
        <w:ind w:left="780" w:hanging="360"/>
      </w:pPr>
      <w:rPr>
        <w:rFonts w:ascii="Calibri" w:eastAsiaTheme="minorHAnsi" w:hAnsi="Calibri" w:cstheme="minorBidi"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533C6076"/>
    <w:multiLevelType w:val="hybridMultilevel"/>
    <w:tmpl w:val="9A9E4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75"/>
    <w:rsid w:val="00006BB2"/>
    <w:rsid w:val="00033EC9"/>
    <w:rsid w:val="00034669"/>
    <w:rsid w:val="000349B9"/>
    <w:rsid w:val="00071122"/>
    <w:rsid w:val="00071548"/>
    <w:rsid w:val="000863D3"/>
    <w:rsid w:val="00090F7B"/>
    <w:rsid w:val="000A6B88"/>
    <w:rsid w:val="000B0BD0"/>
    <w:rsid w:val="000D14B9"/>
    <w:rsid w:val="000D3C7E"/>
    <w:rsid w:val="001448F5"/>
    <w:rsid w:val="001726A4"/>
    <w:rsid w:val="001836E4"/>
    <w:rsid w:val="001E2679"/>
    <w:rsid w:val="00245F1E"/>
    <w:rsid w:val="00254ECB"/>
    <w:rsid w:val="002645BE"/>
    <w:rsid w:val="00271C0D"/>
    <w:rsid w:val="00274193"/>
    <w:rsid w:val="00296228"/>
    <w:rsid w:val="00297AB2"/>
    <w:rsid w:val="002E44CB"/>
    <w:rsid w:val="0030471B"/>
    <w:rsid w:val="003B004C"/>
    <w:rsid w:val="003B1C72"/>
    <w:rsid w:val="003B7DB3"/>
    <w:rsid w:val="003C6DF7"/>
    <w:rsid w:val="003C73CA"/>
    <w:rsid w:val="004034D8"/>
    <w:rsid w:val="00404E57"/>
    <w:rsid w:val="004118CB"/>
    <w:rsid w:val="00454075"/>
    <w:rsid w:val="00465955"/>
    <w:rsid w:val="00496C19"/>
    <w:rsid w:val="004A53DC"/>
    <w:rsid w:val="004B25B8"/>
    <w:rsid w:val="004C09D0"/>
    <w:rsid w:val="004E00B2"/>
    <w:rsid w:val="00531021"/>
    <w:rsid w:val="00565E29"/>
    <w:rsid w:val="00580771"/>
    <w:rsid w:val="00590787"/>
    <w:rsid w:val="005A1C01"/>
    <w:rsid w:val="005E6269"/>
    <w:rsid w:val="00611D3F"/>
    <w:rsid w:val="00635C4F"/>
    <w:rsid w:val="006434BF"/>
    <w:rsid w:val="006567EE"/>
    <w:rsid w:val="006B40AF"/>
    <w:rsid w:val="006E7F23"/>
    <w:rsid w:val="006F720A"/>
    <w:rsid w:val="0077303A"/>
    <w:rsid w:val="008079FB"/>
    <w:rsid w:val="00831909"/>
    <w:rsid w:val="00842EDA"/>
    <w:rsid w:val="00847833"/>
    <w:rsid w:val="00865DEE"/>
    <w:rsid w:val="00907460"/>
    <w:rsid w:val="009D5686"/>
    <w:rsid w:val="00A26AA2"/>
    <w:rsid w:val="00A30CC3"/>
    <w:rsid w:val="00A715D6"/>
    <w:rsid w:val="00AD1F14"/>
    <w:rsid w:val="00B1382A"/>
    <w:rsid w:val="00B21900"/>
    <w:rsid w:val="00B635BE"/>
    <w:rsid w:val="00B8381B"/>
    <w:rsid w:val="00BF7439"/>
    <w:rsid w:val="00C846A3"/>
    <w:rsid w:val="00CA56D1"/>
    <w:rsid w:val="00D02787"/>
    <w:rsid w:val="00D07832"/>
    <w:rsid w:val="00D14714"/>
    <w:rsid w:val="00D64214"/>
    <w:rsid w:val="00D8288C"/>
    <w:rsid w:val="00DB7F00"/>
    <w:rsid w:val="00DF30FB"/>
    <w:rsid w:val="00E00DC9"/>
    <w:rsid w:val="00E75DE1"/>
    <w:rsid w:val="00E92186"/>
    <w:rsid w:val="00EB365C"/>
    <w:rsid w:val="00EC361C"/>
    <w:rsid w:val="00F177BC"/>
    <w:rsid w:val="00F70F4F"/>
    <w:rsid w:val="00F96CA4"/>
    <w:rsid w:val="00FE027D"/>
    <w:rsid w:val="00FE1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F57B"/>
  <w15:chartTrackingRefBased/>
  <w15:docId w15:val="{DD11CC05-3BFF-4674-83D4-69DD7A7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A1C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1C01"/>
  </w:style>
  <w:style w:type="paragraph" w:styleId="Kjene">
    <w:name w:val="footer"/>
    <w:basedOn w:val="Parasts"/>
    <w:link w:val="KjeneRakstz"/>
    <w:uiPriority w:val="99"/>
    <w:unhideWhenUsed/>
    <w:rsid w:val="005A1C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1C01"/>
  </w:style>
  <w:style w:type="paragraph" w:styleId="Sarakstarindkopa">
    <w:name w:val="List Paragraph"/>
    <w:basedOn w:val="Parasts"/>
    <w:uiPriority w:val="34"/>
    <w:qFormat/>
    <w:rsid w:val="00D02787"/>
    <w:pPr>
      <w:spacing w:after="0" w:line="240" w:lineRule="auto"/>
      <w:ind w:left="720"/>
      <w:contextualSpacing/>
    </w:pPr>
    <w:rPr>
      <w:rFonts w:ascii="Times New Roman" w:eastAsia="Times New Roman" w:hAnsi="Times New Roman" w:cs="Times New Roman"/>
      <w:sz w:val="24"/>
      <w:szCs w:val="24"/>
      <w:lang w:val="en-GB"/>
    </w:rPr>
  </w:style>
  <w:style w:type="paragraph" w:styleId="Pamatteksts">
    <w:name w:val="Body Text"/>
    <w:basedOn w:val="Parasts"/>
    <w:link w:val="PamattekstsRakstz"/>
    <w:rsid w:val="006B40A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6B40AF"/>
    <w:rPr>
      <w:rFonts w:ascii="Times New Roman" w:eastAsia="Times New Roman" w:hAnsi="Times New Roman" w:cs="Times New Roman"/>
      <w:sz w:val="24"/>
      <w:szCs w:val="24"/>
    </w:rPr>
  </w:style>
  <w:style w:type="paragraph" w:styleId="Bezatstarpm">
    <w:name w:val="No Spacing"/>
    <w:basedOn w:val="Parasts"/>
    <w:uiPriority w:val="1"/>
    <w:qFormat/>
    <w:rsid w:val="006B40AF"/>
    <w:pPr>
      <w:spacing w:after="0" w:line="240" w:lineRule="auto"/>
    </w:pPr>
    <w:rPr>
      <w:rFonts w:ascii="Calibri" w:eastAsia="Calibri" w:hAnsi="Calibri" w:cs="Calibri"/>
    </w:rPr>
  </w:style>
  <w:style w:type="paragraph" w:styleId="Balonteksts">
    <w:name w:val="Balloon Text"/>
    <w:basedOn w:val="Parasts"/>
    <w:link w:val="BalontekstsRakstz"/>
    <w:uiPriority w:val="99"/>
    <w:semiHidden/>
    <w:unhideWhenUsed/>
    <w:rsid w:val="00404E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04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3704</Words>
  <Characters>2112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2021-06-15T06:34:00Z</cp:lastPrinted>
  <dcterms:created xsi:type="dcterms:W3CDTF">2021-06-17T07:52:00Z</dcterms:created>
  <dcterms:modified xsi:type="dcterms:W3CDTF">2021-06-17T07:52:00Z</dcterms:modified>
</cp:coreProperties>
</file>